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F3A" w:rsidRPr="00395524" w:rsidRDefault="00950D01" w:rsidP="006D3E71">
      <w:pPr>
        <w:widowControl w:val="0"/>
        <w:ind w:firstLine="0"/>
        <w:rPr>
          <w:rFonts w:ascii="Verdana" w:hAnsi="Verdana" w:cs="Arial"/>
          <w:b/>
          <w:szCs w:val="28"/>
        </w:rPr>
      </w:pPr>
      <w:r w:rsidRPr="00395524">
        <w:rPr>
          <w:rFonts w:ascii="Verdana" w:hAnsi="Verdana" w:cs="Arial"/>
          <w:b/>
          <w:szCs w:val="28"/>
        </w:rPr>
        <w:t xml:space="preserve">AO </w:t>
      </w:r>
      <w:r w:rsidR="00E17036" w:rsidRPr="00395524">
        <w:rPr>
          <w:rFonts w:ascii="Verdana" w:hAnsi="Verdana" w:cs="Arial"/>
          <w:b/>
          <w:szCs w:val="28"/>
        </w:rPr>
        <w:t xml:space="preserve">EXMO. </w:t>
      </w:r>
      <w:proofErr w:type="gramStart"/>
      <w:r w:rsidR="00E17036" w:rsidRPr="00395524">
        <w:rPr>
          <w:rFonts w:ascii="Verdana" w:hAnsi="Verdana" w:cs="Arial"/>
          <w:b/>
          <w:szCs w:val="28"/>
        </w:rPr>
        <w:t>SR.</w:t>
      </w:r>
      <w:proofErr w:type="gramEnd"/>
      <w:r w:rsidR="00E17036" w:rsidRPr="00395524">
        <w:rPr>
          <w:rFonts w:ascii="Verdana" w:hAnsi="Verdana" w:cs="Arial"/>
          <w:b/>
          <w:szCs w:val="28"/>
        </w:rPr>
        <w:t xml:space="preserve"> PROCURADOR GERAL D</w:t>
      </w:r>
      <w:r w:rsidR="00654F3A" w:rsidRPr="00395524">
        <w:rPr>
          <w:rFonts w:ascii="Verdana" w:hAnsi="Verdana" w:cs="Arial"/>
          <w:b/>
          <w:szCs w:val="28"/>
        </w:rPr>
        <w:t>A REPÚBLICA E PRESIDENTE DO CONSELHO NACIONAL DO MINISTÉRIO P</w:t>
      </w:r>
      <w:r w:rsidR="008E5491" w:rsidRPr="00395524">
        <w:rPr>
          <w:rFonts w:ascii="Verdana" w:hAnsi="Verdana" w:cs="Arial"/>
          <w:b/>
          <w:szCs w:val="28"/>
        </w:rPr>
        <w:t>Ú</w:t>
      </w:r>
      <w:r w:rsidR="00654F3A" w:rsidRPr="00395524">
        <w:rPr>
          <w:rFonts w:ascii="Verdana" w:hAnsi="Verdana" w:cs="Arial"/>
          <w:b/>
          <w:szCs w:val="28"/>
        </w:rPr>
        <w:t>BLICO/BRASÍLIA-DF</w:t>
      </w:r>
    </w:p>
    <w:p w:rsidR="00B362F3" w:rsidRPr="00395524" w:rsidRDefault="00B362F3" w:rsidP="006D3E71">
      <w:pPr>
        <w:widowControl w:val="0"/>
        <w:rPr>
          <w:rFonts w:ascii="Verdana" w:hAnsi="Verdana" w:cs="Arial"/>
          <w:b/>
          <w:szCs w:val="28"/>
        </w:rPr>
      </w:pPr>
    </w:p>
    <w:p w:rsidR="00654F3A" w:rsidRPr="00395524" w:rsidRDefault="00654F3A" w:rsidP="006D3E71">
      <w:pPr>
        <w:widowControl w:val="0"/>
        <w:rPr>
          <w:rFonts w:ascii="Verdana" w:hAnsi="Verdana" w:cs="Arial"/>
          <w:b/>
          <w:szCs w:val="28"/>
        </w:rPr>
      </w:pPr>
    </w:p>
    <w:p w:rsidR="00654F3A" w:rsidRPr="00395524" w:rsidRDefault="00654F3A" w:rsidP="006D3E71">
      <w:pPr>
        <w:widowControl w:val="0"/>
        <w:rPr>
          <w:rFonts w:ascii="Verdana" w:hAnsi="Verdana" w:cs="Arial"/>
          <w:b/>
          <w:szCs w:val="28"/>
        </w:rPr>
      </w:pPr>
    </w:p>
    <w:p w:rsidR="00654F3A" w:rsidRPr="00395524" w:rsidRDefault="00654F3A" w:rsidP="006D3E71">
      <w:pPr>
        <w:widowControl w:val="0"/>
        <w:rPr>
          <w:rFonts w:ascii="Verdana" w:hAnsi="Verdana" w:cs="Arial"/>
          <w:b/>
          <w:szCs w:val="28"/>
        </w:rPr>
      </w:pPr>
    </w:p>
    <w:p w:rsidR="00B362F3" w:rsidRPr="00395524" w:rsidRDefault="00B362F3" w:rsidP="006D3E71">
      <w:pPr>
        <w:widowControl w:val="0"/>
        <w:rPr>
          <w:rFonts w:ascii="Verdana" w:hAnsi="Verdana" w:cs="Arial"/>
          <w:b/>
          <w:szCs w:val="28"/>
        </w:rPr>
      </w:pPr>
    </w:p>
    <w:p w:rsidR="00AF1B43" w:rsidRPr="00395524" w:rsidRDefault="00E17036" w:rsidP="006D3E71">
      <w:pPr>
        <w:widowControl w:val="0"/>
        <w:rPr>
          <w:rFonts w:ascii="Verdana" w:hAnsi="Verdana" w:cs="Arial"/>
          <w:szCs w:val="28"/>
        </w:rPr>
      </w:pPr>
      <w:r w:rsidRPr="00395524">
        <w:rPr>
          <w:rFonts w:ascii="Verdana" w:hAnsi="Verdana" w:cs="Arial"/>
          <w:szCs w:val="28"/>
        </w:rPr>
        <w:t>O</w:t>
      </w:r>
      <w:r w:rsidR="00654F3A" w:rsidRPr="00395524">
        <w:rPr>
          <w:rFonts w:ascii="Verdana" w:hAnsi="Verdana" w:cs="Arial"/>
          <w:szCs w:val="28"/>
        </w:rPr>
        <w:t xml:space="preserve"> Conselheiro, Corregedor-Geral S</w:t>
      </w:r>
      <w:r w:rsidRPr="00395524">
        <w:rPr>
          <w:rFonts w:ascii="Verdana" w:hAnsi="Verdana" w:cs="Arial"/>
          <w:szCs w:val="28"/>
        </w:rPr>
        <w:t xml:space="preserve">ubstituto e Procurador de Justiça </w:t>
      </w:r>
      <w:r w:rsidR="00AF1B43" w:rsidRPr="00395524">
        <w:rPr>
          <w:rFonts w:ascii="Verdana" w:hAnsi="Verdana" w:cs="Arial"/>
          <w:b/>
          <w:szCs w:val="28"/>
        </w:rPr>
        <w:t>ANTONIO SIUFI NETO</w:t>
      </w:r>
      <w:r w:rsidR="00AF1B43" w:rsidRPr="00395524">
        <w:rPr>
          <w:rFonts w:ascii="Verdana" w:hAnsi="Verdana" w:cs="Arial"/>
          <w:szCs w:val="28"/>
        </w:rPr>
        <w:t>, brasileiro, casado, vem mui respeitosamente</w:t>
      </w:r>
      <w:r w:rsidRPr="00395524">
        <w:rPr>
          <w:rFonts w:ascii="Verdana" w:hAnsi="Verdana" w:cs="Arial"/>
          <w:szCs w:val="28"/>
        </w:rPr>
        <w:t xml:space="preserve"> e </w:t>
      </w:r>
      <w:proofErr w:type="gramStart"/>
      <w:r w:rsidRPr="00395524">
        <w:rPr>
          <w:rFonts w:ascii="Verdana" w:hAnsi="Verdana" w:cs="Arial"/>
          <w:szCs w:val="28"/>
        </w:rPr>
        <w:t>tempestivamente</w:t>
      </w:r>
      <w:r w:rsidR="00AF1B43" w:rsidRPr="00395524">
        <w:rPr>
          <w:rFonts w:ascii="Verdana" w:hAnsi="Verdana" w:cs="Arial"/>
          <w:szCs w:val="28"/>
        </w:rPr>
        <w:t xml:space="preserve"> </w:t>
      </w:r>
      <w:r w:rsidR="00654F3A" w:rsidRPr="00395524">
        <w:rPr>
          <w:rFonts w:ascii="Verdana" w:hAnsi="Verdana" w:cs="Arial"/>
          <w:szCs w:val="28"/>
        </w:rPr>
        <w:t>,</w:t>
      </w:r>
      <w:proofErr w:type="gramEnd"/>
      <w:r w:rsidR="00654F3A" w:rsidRPr="00395524">
        <w:rPr>
          <w:rFonts w:ascii="Verdana" w:hAnsi="Verdana" w:cs="Arial"/>
          <w:szCs w:val="28"/>
        </w:rPr>
        <w:t xml:space="preserve"> via advogado infra-assinado, </w:t>
      </w:r>
      <w:r w:rsidR="00AF1B43" w:rsidRPr="00395524">
        <w:rPr>
          <w:rFonts w:ascii="Verdana" w:hAnsi="Verdana" w:cs="Arial"/>
          <w:szCs w:val="28"/>
        </w:rPr>
        <w:t xml:space="preserve">perante </w:t>
      </w:r>
      <w:r w:rsidR="00654F3A" w:rsidRPr="00395524">
        <w:rPr>
          <w:rFonts w:ascii="Verdana" w:hAnsi="Verdana" w:cs="Arial"/>
          <w:szCs w:val="28"/>
        </w:rPr>
        <w:t>V.E</w:t>
      </w:r>
      <w:r w:rsidR="000D14C0" w:rsidRPr="00395524">
        <w:rPr>
          <w:rFonts w:ascii="Verdana" w:hAnsi="Verdana" w:cs="Arial"/>
          <w:szCs w:val="28"/>
        </w:rPr>
        <w:t xml:space="preserve">xa. </w:t>
      </w:r>
      <w:proofErr w:type="gramStart"/>
      <w:r w:rsidR="000D14C0" w:rsidRPr="00395524">
        <w:rPr>
          <w:rFonts w:ascii="Verdana" w:hAnsi="Verdana" w:cs="Arial"/>
          <w:szCs w:val="28"/>
        </w:rPr>
        <w:t>interpor</w:t>
      </w:r>
      <w:proofErr w:type="gramEnd"/>
      <w:r w:rsidR="000D14C0" w:rsidRPr="00395524">
        <w:rPr>
          <w:rFonts w:ascii="Verdana" w:hAnsi="Verdana" w:cs="Arial"/>
          <w:szCs w:val="28"/>
        </w:rPr>
        <w:t xml:space="preserve"> o Pedido de Providê</w:t>
      </w:r>
      <w:r w:rsidR="00654F3A" w:rsidRPr="00395524">
        <w:rPr>
          <w:rFonts w:ascii="Verdana" w:hAnsi="Verdana" w:cs="Arial"/>
          <w:szCs w:val="28"/>
        </w:rPr>
        <w:t>ncias, na forma do Regimento do CNMP, em face da decisão</w:t>
      </w:r>
      <w:r w:rsidR="002656EF" w:rsidRPr="00395524">
        <w:rPr>
          <w:rFonts w:ascii="Verdana" w:hAnsi="Verdana" w:cs="Arial"/>
          <w:szCs w:val="28"/>
        </w:rPr>
        <w:t xml:space="preserve"> proferida pel</w:t>
      </w:r>
      <w:r w:rsidR="00654F3A" w:rsidRPr="00395524">
        <w:rPr>
          <w:rFonts w:ascii="Verdana" w:hAnsi="Verdana" w:cs="Arial"/>
          <w:szCs w:val="28"/>
        </w:rPr>
        <w:t xml:space="preserve">o Egrégio Colégio de Procuradores de Justiça do Estado de Mato Grosso do Sul, que manteve </w:t>
      </w:r>
      <w:r w:rsidR="00AF1B43" w:rsidRPr="00395524">
        <w:rPr>
          <w:rFonts w:ascii="Verdana" w:hAnsi="Verdana" w:cs="Arial"/>
          <w:szCs w:val="28"/>
        </w:rPr>
        <w:t>a</w:t>
      </w:r>
      <w:r w:rsidR="00654F3A" w:rsidRPr="00395524">
        <w:rPr>
          <w:rFonts w:ascii="Verdana" w:hAnsi="Verdana" w:cs="Arial"/>
          <w:szCs w:val="28"/>
        </w:rPr>
        <w:t xml:space="preserve"> decisão da DD.</w:t>
      </w:r>
      <w:r w:rsidR="00AF1B43" w:rsidRPr="00395524">
        <w:rPr>
          <w:rFonts w:ascii="Verdana" w:hAnsi="Verdana" w:cs="Arial"/>
          <w:szCs w:val="28"/>
        </w:rPr>
        <w:t xml:space="preserve"> Presidente da Comissão Eleitoral,</w:t>
      </w:r>
      <w:r w:rsidRPr="00395524">
        <w:rPr>
          <w:rFonts w:ascii="Verdana" w:hAnsi="Verdana" w:cs="Arial"/>
          <w:szCs w:val="28"/>
        </w:rPr>
        <w:t xml:space="preserve"> em substituição,</w:t>
      </w:r>
      <w:r w:rsidR="00AF1B43" w:rsidRPr="00395524">
        <w:rPr>
          <w:rFonts w:ascii="Verdana" w:hAnsi="Verdana" w:cs="Arial"/>
          <w:szCs w:val="28"/>
        </w:rPr>
        <w:t xml:space="preserve"> que indeferiu sua inscrição para concorrer à eleição para Conselheiro do Egrégio Conselho Superior do Ministério Público, biênio 2013-2014, pelas razões de fato e de direito a seguir expostas:</w:t>
      </w:r>
    </w:p>
    <w:p w:rsidR="00395524" w:rsidRDefault="00395524" w:rsidP="006D3E71">
      <w:pPr>
        <w:widowControl w:val="0"/>
        <w:ind w:firstLine="0"/>
        <w:rPr>
          <w:rFonts w:ascii="Verdana" w:hAnsi="Verdana" w:cs="Arial"/>
          <w:b/>
          <w:szCs w:val="28"/>
        </w:rPr>
      </w:pPr>
    </w:p>
    <w:p w:rsidR="00B8326C" w:rsidRPr="00395524" w:rsidRDefault="00B8326C" w:rsidP="006D3E71">
      <w:pPr>
        <w:widowControl w:val="0"/>
        <w:ind w:firstLine="0"/>
        <w:rPr>
          <w:rFonts w:ascii="Verdana" w:hAnsi="Verdana" w:cs="Arial"/>
          <w:b/>
          <w:szCs w:val="28"/>
        </w:rPr>
      </w:pPr>
      <w:r w:rsidRPr="00395524">
        <w:rPr>
          <w:rFonts w:ascii="Verdana" w:hAnsi="Verdana" w:cs="Arial"/>
          <w:b/>
          <w:szCs w:val="28"/>
        </w:rPr>
        <w:t>PRELIMINARMENTE.</w:t>
      </w:r>
    </w:p>
    <w:p w:rsidR="00B8326C" w:rsidRPr="00395524" w:rsidRDefault="00B8326C" w:rsidP="006D3E71">
      <w:pPr>
        <w:widowControl w:val="0"/>
        <w:ind w:firstLine="0"/>
        <w:rPr>
          <w:rFonts w:ascii="Verdana" w:hAnsi="Verdana" w:cs="Arial"/>
          <w:b/>
          <w:szCs w:val="28"/>
        </w:rPr>
      </w:pPr>
      <w:r w:rsidRPr="00395524">
        <w:rPr>
          <w:rFonts w:ascii="Verdana" w:hAnsi="Verdana" w:cs="Arial"/>
          <w:b/>
          <w:szCs w:val="28"/>
        </w:rPr>
        <w:t>DA LEGITIMIDADE PARA A INTERPOSIÇÃO DO RECURSO.</w:t>
      </w:r>
    </w:p>
    <w:p w:rsidR="00B8326C" w:rsidRPr="00395524" w:rsidRDefault="00B8326C" w:rsidP="006D3E71">
      <w:pPr>
        <w:widowControl w:val="0"/>
        <w:rPr>
          <w:rFonts w:ascii="Verdana" w:hAnsi="Verdana" w:cs="Arial"/>
          <w:szCs w:val="28"/>
        </w:rPr>
      </w:pPr>
      <w:r w:rsidRPr="00395524">
        <w:rPr>
          <w:rFonts w:ascii="Verdana" w:hAnsi="Verdana" w:cs="Arial"/>
          <w:szCs w:val="28"/>
        </w:rPr>
        <w:t xml:space="preserve">O </w:t>
      </w:r>
      <w:r w:rsidR="009C1200" w:rsidRPr="00395524">
        <w:rPr>
          <w:rFonts w:ascii="Verdana" w:hAnsi="Verdana" w:cs="Arial"/>
          <w:szCs w:val="28"/>
        </w:rPr>
        <w:t>R</w:t>
      </w:r>
      <w:r w:rsidRPr="00395524">
        <w:rPr>
          <w:rFonts w:ascii="Verdana" w:hAnsi="Verdana" w:cs="Arial"/>
          <w:szCs w:val="28"/>
        </w:rPr>
        <w:t xml:space="preserve">ecorrente, atendendo ao disposto no artigo 7° da Resolução n° 004/CPJ/2012, efetuou tempestivamente requerimento para sua inscrição </w:t>
      </w:r>
      <w:r w:rsidR="009C1200" w:rsidRPr="00395524">
        <w:rPr>
          <w:rFonts w:ascii="Verdana" w:hAnsi="Verdana" w:cs="Arial"/>
          <w:szCs w:val="28"/>
        </w:rPr>
        <w:t xml:space="preserve">objetivando </w:t>
      </w:r>
      <w:r w:rsidRPr="00395524">
        <w:rPr>
          <w:rFonts w:ascii="Verdana" w:hAnsi="Verdana" w:cs="Arial"/>
          <w:szCs w:val="28"/>
        </w:rPr>
        <w:t>concorrer à eleição para Conselheiro do Egrégio Conselho Superior do Ministério Público.</w:t>
      </w:r>
      <w:r w:rsidR="00C1688B" w:rsidRPr="00C1688B">
        <w:rPr>
          <w:rFonts w:ascii="Verdana" w:hAnsi="Verdana" w:cs="Arial"/>
          <w:b/>
          <w:szCs w:val="28"/>
        </w:rPr>
        <w:t xml:space="preserve"> </w:t>
      </w:r>
    </w:p>
    <w:p w:rsidR="00FB41A0" w:rsidRPr="00395524" w:rsidRDefault="009C1200" w:rsidP="006D3E71">
      <w:pPr>
        <w:widowControl w:val="0"/>
        <w:rPr>
          <w:rFonts w:ascii="Verdana" w:hAnsi="Verdana" w:cs="Arial"/>
          <w:szCs w:val="28"/>
        </w:rPr>
      </w:pPr>
      <w:r w:rsidRPr="00395524">
        <w:rPr>
          <w:rFonts w:ascii="Verdana" w:hAnsi="Verdana" w:cs="Arial"/>
          <w:szCs w:val="28"/>
        </w:rPr>
        <w:t>Através do Diário Oficial do Ministério Público de 19 de novembro de 2012, o Recorrente</w:t>
      </w:r>
      <w:r w:rsidR="00B27ADD" w:rsidRPr="00395524">
        <w:rPr>
          <w:rFonts w:ascii="Verdana" w:hAnsi="Verdana" w:cs="Arial"/>
          <w:szCs w:val="28"/>
        </w:rPr>
        <w:t xml:space="preserve"> teve</w:t>
      </w:r>
      <w:r w:rsidRPr="00395524">
        <w:rPr>
          <w:rFonts w:ascii="Verdana" w:hAnsi="Verdana" w:cs="Arial"/>
          <w:szCs w:val="28"/>
        </w:rPr>
        <w:t xml:space="preserve"> ciência do indeferimento de sua inscrição</w:t>
      </w:r>
      <w:r w:rsidR="00FB41A0" w:rsidRPr="00395524">
        <w:rPr>
          <w:rFonts w:ascii="Verdana" w:hAnsi="Verdana" w:cs="Arial"/>
          <w:szCs w:val="28"/>
        </w:rPr>
        <w:t>, em decorrência do Processo PGJ/10/2947/2012, cuja decisão foi proferida pela Presidente da Comissão Eleitoral</w:t>
      </w:r>
      <w:r w:rsidR="00825AB1">
        <w:rPr>
          <w:rFonts w:ascii="Verdana" w:hAnsi="Verdana" w:cs="Arial"/>
          <w:szCs w:val="28"/>
        </w:rPr>
        <w:t>.</w:t>
      </w:r>
    </w:p>
    <w:p w:rsidR="008E5491" w:rsidRPr="00395524" w:rsidRDefault="008E5491" w:rsidP="006D3E71">
      <w:pPr>
        <w:pStyle w:val="Normal1"/>
        <w:widowControl w:val="0"/>
        <w:spacing w:line="360" w:lineRule="auto"/>
        <w:ind w:firstLine="2552"/>
        <w:rPr>
          <w:rFonts w:cs="Arial"/>
          <w:sz w:val="22"/>
          <w:szCs w:val="28"/>
        </w:rPr>
      </w:pPr>
      <w:r w:rsidRPr="00395524">
        <w:rPr>
          <w:rFonts w:cs="Arial"/>
          <w:sz w:val="22"/>
          <w:szCs w:val="28"/>
        </w:rPr>
        <w:t>O Recorrente recorreu da</w:t>
      </w:r>
      <w:r w:rsidR="00001AE2" w:rsidRPr="00395524">
        <w:rPr>
          <w:rFonts w:cs="Arial"/>
          <w:sz w:val="22"/>
          <w:szCs w:val="28"/>
        </w:rPr>
        <w:t xml:space="preserve"> decisão da</w:t>
      </w:r>
      <w:r w:rsidR="006F40E5" w:rsidRPr="00395524">
        <w:rPr>
          <w:rFonts w:cs="Arial"/>
          <w:sz w:val="22"/>
          <w:szCs w:val="28"/>
        </w:rPr>
        <w:t xml:space="preserve"> Presidente da Comissão </w:t>
      </w:r>
      <w:r w:rsidR="006F40E5" w:rsidRPr="00395524">
        <w:rPr>
          <w:rFonts w:cs="Arial"/>
          <w:sz w:val="22"/>
          <w:szCs w:val="28"/>
        </w:rPr>
        <w:lastRenderedPageBreak/>
        <w:t>Eleitoral</w:t>
      </w:r>
      <w:r w:rsidR="008731DF" w:rsidRPr="00395524">
        <w:rPr>
          <w:rFonts w:cs="Arial"/>
          <w:sz w:val="22"/>
          <w:szCs w:val="28"/>
        </w:rPr>
        <w:t xml:space="preserve">, </w:t>
      </w:r>
      <w:r w:rsidR="00001AE2" w:rsidRPr="00395524">
        <w:rPr>
          <w:rFonts w:cs="Arial"/>
          <w:sz w:val="22"/>
          <w:szCs w:val="28"/>
        </w:rPr>
        <w:t xml:space="preserve">que </w:t>
      </w:r>
      <w:r w:rsidR="008731DF" w:rsidRPr="00395524">
        <w:rPr>
          <w:rFonts w:cs="Arial"/>
          <w:sz w:val="22"/>
          <w:szCs w:val="28"/>
        </w:rPr>
        <w:t xml:space="preserve">deixou de observar princípios constitucionais e princípios que norteiam </w:t>
      </w:r>
      <w:r w:rsidR="006F40E5" w:rsidRPr="00395524">
        <w:rPr>
          <w:rFonts w:cs="Arial"/>
          <w:sz w:val="22"/>
          <w:szCs w:val="28"/>
        </w:rPr>
        <w:t>o processo administrativo</w:t>
      </w:r>
      <w:r w:rsidR="008731DF" w:rsidRPr="00395524">
        <w:rPr>
          <w:rFonts w:cs="Arial"/>
          <w:sz w:val="22"/>
          <w:szCs w:val="28"/>
        </w:rPr>
        <w:t>, bem como</w:t>
      </w:r>
      <w:r w:rsidR="00001AE2" w:rsidRPr="00395524">
        <w:rPr>
          <w:rFonts w:cs="Arial"/>
          <w:sz w:val="22"/>
          <w:szCs w:val="28"/>
        </w:rPr>
        <w:t>,</w:t>
      </w:r>
      <w:r w:rsidR="008731DF" w:rsidRPr="00395524">
        <w:rPr>
          <w:rFonts w:cs="Arial"/>
          <w:sz w:val="22"/>
          <w:szCs w:val="28"/>
        </w:rPr>
        <w:t xml:space="preserve"> deixou de obs</w:t>
      </w:r>
      <w:r w:rsidR="00001AE2" w:rsidRPr="00395524">
        <w:rPr>
          <w:rFonts w:cs="Arial"/>
          <w:sz w:val="22"/>
          <w:szCs w:val="28"/>
        </w:rPr>
        <w:t xml:space="preserve">ervar regras quanto à preclusão em relação ao direito </w:t>
      </w:r>
      <w:r w:rsidRPr="00395524">
        <w:rPr>
          <w:rFonts w:cs="Arial"/>
          <w:sz w:val="22"/>
          <w:szCs w:val="28"/>
        </w:rPr>
        <w:t>a</w:t>
      </w:r>
      <w:r w:rsidR="00001AE2" w:rsidRPr="00395524">
        <w:rPr>
          <w:rFonts w:cs="Arial"/>
          <w:sz w:val="22"/>
          <w:szCs w:val="28"/>
        </w:rPr>
        <w:t>os Membros concorrentes ao CSMP</w:t>
      </w:r>
      <w:r w:rsidRPr="00395524">
        <w:rPr>
          <w:rFonts w:cs="Arial"/>
          <w:sz w:val="22"/>
          <w:szCs w:val="28"/>
        </w:rPr>
        <w:t>.</w:t>
      </w:r>
    </w:p>
    <w:p w:rsidR="008731DF" w:rsidRPr="00395524" w:rsidRDefault="008436FC" w:rsidP="006D3E71">
      <w:pPr>
        <w:pStyle w:val="Normal1"/>
        <w:widowControl w:val="0"/>
        <w:spacing w:line="360" w:lineRule="auto"/>
        <w:ind w:firstLine="2552"/>
        <w:rPr>
          <w:rFonts w:cs="Arial"/>
          <w:sz w:val="22"/>
          <w:szCs w:val="28"/>
        </w:rPr>
      </w:pPr>
      <w:r>
        <w:rPr>
          <w:rFonts w:cs="Arial"/>
          <w:sz w:val="22"/>
          <w:szCs w:val="28"/>
        </w:rPr>
        <w:t>O recurso, sob nº P</w:t>
      </w:r>
      <w:r w:rsidR="008E5491" w:rsidRPr="00395524">
        <w:rPr>
          <w:rFonts w:cs="Arial"/>
          <w:sz w:val="22"/>
          <w:szCs w:val="28"/>
        </w:rPr>
        <w:t>GJ/10/3272/2012, foi julgado em 29.11.2012, e no mérito, foi negado provimento ao recurso formulado.</w:t>
      </w:r>
    </w:p>
    <w:p w:rsidR="00395524" w:rsidRDefault="008731DF" w:rsidP="006D3E71">
      <w:pPr>
        <w:pStyle w:val="Normal1"/>
        <w:widowControl w:val="0"/>
        <w:spacing w:line="360" w:lineRule="auto"/>
        <w:ind w:firstLine="2552"/>
        <w:rPr>
          <w:rFonts w:cs="Arial"/>
          <w:sz w:val="22"/>
          <w:szCs w:val="28"/>
        </w:rPr>
      </w:pPr>
      <w:r w:rsidRPr="00395524">
        <w:rPr>
          <w:rFonts w:cs="Arial"/>
          <w:sz w:val="22"/>
          <w:szCs w:val="28"/>
        </w:rPr>
        <w:t xml:space="preserve">Assim sendo, </w:t>
      </w:r>
      <w:r w:rsidR="00493483" w:rsidRPr="00395524">
        <w:rPr>
          <w:rFonts w:cs="Arial"/>
          <w:sz w:val="22"/>
          <w:szCs w:val="28"/>
        </w:rPr>
        <w:t>o Recorrente</w:t>
      </w:r>
      <w:r w:rsidRPr="00395524">
        <w:rPr>
          <w:rFonts w:cs="Arial"/>
          <w:sz w:val="22"/>
          <w:szCs w:val="28"/>
        </w:rPr>
        <w:t xml:space="preserve"> exerce o direito de </w:t>
      </w:r>
      <w:r w:rsidR="00001AE2" w:rsidRPr="00395524">
        <w:rPr>
          <w:rFonts w:cs="Arial"/>
          <w:sz w:val="22"/>
          <w:szCs w:val="28"/>
        </w:rPr>
        <w:t>R</w:t>
      </w:r>
      <w:r w:rsidRPr="00395524">
        <w:rPr>
          <w:rFonts w:cs="Arial"/>
          <w:sz w:val="22"/>
          <w:szCs w:val="28"/>
        </w:rPr>
        <w:t>ecurso</w:t>
      </w:r>
      <w:r w:rsidR="00493483" w:rsidRPr="00395524">
        <w:rPr>
          <w:rFonts w:cs="Arial"/>
          <w:sz w:val="22"/>
          <w:szCs w:val="28"/>
        </w:rPr>
        <w:t xml:space="preserve">, nos termos do </w:t>
      </w:r>
      <w:r w:rsidR="00C048FA" w:rsidRPr="00395524">
        <w:rPr>
          <w:rFonts w:cs="Arial"/>
          <w:sz w:val="22"/>
          <w:szCs w:val="28"/>
        </w:rPr>
        <w:t xml:space="preserve">artigo 125 e 126 do Regimento Interno do CNMP, </w:t>
      </w:r>
      <w:r w:rsidRPr="00395524">
        <w:rPr>
          <w:rFonts w:cs="Arial"/>
          <w:sz w:val="22"/>
          <w:szCs w:val="28"/>
        </w:rPr>
        <w:t xml:space="preserve">no sentido de reformar a decisão nos exatos termos das razões deste </w:t>
      </w:r>
      <w:r w:rsidR="007D3FC6" w:rsidRPr="00395524">
        <w:rPr>
          <w:rFonts w:cs="Arial"/>
          <w:sz w:val="22"/>
          <w:szCs w:val="28"/>
        </w:rPr>
        <w:t>Recurso.</w:t>
      </w:r>
    </w:p>
    <w:p w:rsidR="00D50DD8" w:rsidRPr="00395524" w:rsidRDefault="00D50DD8" w:rsidP="006D3E71">
      <w:pPr>
        <w:pStyle w:val="Normal1"/>
        <w:widowControl w:val="0"/>
        <w:spacing w:line="360" w:lineRule="auto"/>
        <w:ind w:firstLine="2552"/>
        <w:rPr>
          <w:rFonts w:cs="Arial"/>
          <w:sz w:val="22"/>
          <w:szCs w:val="28"/>
        </w:rPr>
      </w:pPr>
      <w:r w:rsidRPr="00395524">
        <w:rPr>
          <w:rFonts w:cs="Arial"/>
          <w:sz w:val="22"/>
          <w:szCs w:val="28"/>
        </w:rPr>
        <w:t>O artigo 125</w:t>
      </w:r>
      <w:r w:rsidR="00A3363B" w:rsidRPr="00395524">
        <w:rPr>
          <w:rFonts w:cs="Arial"/>
          <w:sz w:val="22"/>
          <w:szCs w:val="28"/>
        </w:rPr>
        <w:t xml:space="preserve"> e </w:t>
      </w:r>
      <w:r w:rsidR="00984740" w:rsidRPr="00395524">
        <w:rPr>
          <w:rFonts w:cs="Arial"/>
          <w:sz w:val="22"/>
          <w:szCs w:val="28"/>
        </w:rPr>
        <w:t>126</w:t>
      </w:r>
      <w:r w:rsidRPr="00395524">
        <w:rPr>
          <w:rFonts w:cs="Arial"/>
          <w:sz w:val="22"/>
          <w:szCs w:val="28"/>
        </w:rPr>
        <w:t>, do Regimento Interno do Conselho Nacional do Ministério Público, Resolução nº</w:t>
      </w:r>
      <w:r w:rsidR="00825AB1">
        <w:rPr>
          <w:rFonts w:cs="Arial"/>
          <w:sz w:val="22"/>
          <w:szCs w:val="28"/>
        </w:rPr>
        <w:t xml:space="preserve"> </w:t>
      </w:r>
      <w:r w:rsidRPr="00395524">
        <w:rPr>
          <w:rFonts w:cs="Arial"/>
          <w:sz w:val="22"/>
          <w:szCs w:val="28"/>
        </w:rPr>
        <w:t>31,</w:t>
      </w:r>
      <w:proofErr w:type="gramStart"/>
      <w:r w:rsidRPr="00395524">
        <w:rPr>
          <w:rFonts w:cs="Arial"/>
          <w:sz w:val="22"/>
          <w:szCs w:val="28"/>
        </w:rPr>
        <w:t xml:space="preserve">  </w:t>
      </w:r>
      <w:proofErr w:type="gramEnd"/>
      <w:r w:rsidRPr="00395524">
        <w:rPr>
          <w:rFonts w:cs="Arial"/>
          <w:sz w:val="22"/>
          <w:szCs w:val="28"/>
        </w:rPr>
        <w:t>de 1º de Setembro de 2008, dispõe que:</w:t>
      </w:r>
    </w:p>
    <w:p w:rsidR="00FB41A0" w:rsidRPr="00395524" w:rsidRDefault="00D50DD8" w:rsidP="006D3E71">
      <w:pPr>
        <w:widowControl w:val="0"/>
        <w:ind w:left="1985" w:firstLine="0"/>
        <w:rPr>
          <w:rFonts w:ascii="Verdana" w:hAnsi="Verdana" w:cs="Arial"/>
          <w:b/>
          <w:i/>
          <w:szCs w:val="24"/>
        </w:rPr>
      </w:pPr>
      <w:proofErr w:type="gramStart"/>
      <w:r w:rsidRPr="00395524">
        <w:rPr>
          <w:rFonts w:ascii="Verdana" w:hAnsi="Verdana" w:cs="Arial"/>
          <w:b/>
          <w:szCs w:val="24"/>
        </w:rPr>
        <w:t>“</w:t>
      </w:r>
      <w:r w:rsidR="00A3363B" w:rsidRPr="00395524">
        <w:rPr>
          <w:rFonts w:ascii="Verdana" w:hAnsi="Verdana" w:cs="Arial"/>
          <w:b/>
          <w:szCs w:val="24"/>
        </w:rPr>
        <w:t>Art.125-</w:t>
      </w:r>
      <w:r w:rsidR="00A3363B" w:rsidRPr="00395524">
        <w:rPr>
          <w:rFonts w:ascii="Verdana" w:hAnsi="Verdana" w:cs="Arial"/>
          <w:szCs w:val="24"/>
        </w:rPr>
        <w:t xml:space="preserve"> </w:t>
      </w:r>
      <w:r w:rsidR="00A3363B" w:rsidRPr="00395524">
        <w:rPr>
          <w:rFonts w:ascii="Verdana" w:hAnsi="Verdana" w:cs="Arial"/>
          <w:b/>
          <w:i/>
          <w:szCs w:val="24"/>
        </w:rPr>
        <w:t xml:space="preserve">Todo e qualquer expediente que não tenha classificação específica nem seja </w:t>
      </w:r>
      <w:r w:rsidR="00761319" w:rsidRPr="00395524">
        <w:rPr>
          <w:rFonts w:ascii="Verdana" w:hAnsi="Verdana" w:cs="Arial"/>
          <w:b/>
          <w:i/>
          <w:szCs w:val="24"/>
        </w:rPr>
        <w:t>acessório ou incidente será incluído na classe de pedido de providências, se contiver requerimento.</w:t>
      </w:r>
      <w:proofErr w:type="gramEnd"/>
      <w:r w:rsidR="00761319" w:rsidRPr="00395524">
        <w:rPr>
          <w:rFonts w:ascii="Verdana" w:hAnsi="Verdana" w:cs="Arial"/>
          <w:b/>
          <w:i/>
          <w:szCs w:val="24"/>
        </w:rPr>
        <w:t xml:space="preserve"> </w:t>
      </w:r>
    </w:p>
    <w:p w:rsidR="00984740" w:rsidRPr="00395524" w:rsidRDefault="00761319" w:rsidP="006D3E71">
      <w:pPr>
        <w:widowControl w:val="0"/>
        <w:ind w:left="1985" w:firstLine="0"/>
        <w:rPr>
          <w:rFonts w:ascii="Verdana" w:hAnsi="Verdana" w:cs="Arial"/>
          <w:b/>
          <w:i/>
          <w:szCs w:val="24"/>
        </w:rPr>
      </w:pPr>
      <w:r w:rsidRPr="00395524">
        <w:rPr>
          <w:rFonts w:ascii="Verdana" w:hAnsi="Verdana" w:cs="Arial"/>
          <w:b/>
          <w:i/>
          <w:szCs w:val="24"/>
        </w:rPr>
        <w:t>Art.</w:t>
      </w:r>
      <w:proofErr w:type="gramStart"/>
      <w:r w:rsidRPr="00395524">
        <w:rPr>
          <w:rFonts w:ascii="Verdana" w:hAnsi="Verdana" w:cs="Arial"/>
          <w:b/>
          <w:i/>
          <w:szCs w:val="24"/>
        </w:rPr>
        <w:t>126- O expediente será autuado e distribuído a um Relator, que poderá determinar a realização de diligências ou solicitar escl</w:t>
      </w:r>
      <w:r w:rsidR="00984740" w:rsidRPr="00395524">
        <w:rPr>
          <w:rFonts w:ascii="Verdana" w:hAnsi="Verdana" w:cs="Arial"/>
          <w:b/>
          <w:i/>
          <w:szCs w:val="24"/>
        </w:rPr>
        <w:t>arecimentos indispensáveis à aná</w:t>
      </w:r>
      <w:r w:rsidRPr="00395524">
        <w:rPr>
          <w:rFonts w:ascii="Verdana" w:hAnsi="Verdana" w:cs="Arial"/>
          <w:b/>
          <w:i/>
          <w:szCs w:val="24"/>
        </w:rPr>
        <w:t>lise</w:t>
      </w:r>
      <w:r w:rsidR="00984740" w:rsidRPr="00395524">
        <w:rPr>
          <w:rFonts w:ascii="Verdana" w:hAnsi="Verdana" w:cs="Arial"/>
          <w:b/>
          <w:i/>
          <w:szCs w:val="24"/>
        </w:rPr>
        <w:t xml:space="preserve"> do requerimento.”</w:t>
      </w:r>
      <w:proofErr w:type="gramEnd"/>
    </w:p>
    <w:p w:rsidR="00FB41A0" w:rsidRPr="00395524" w:rsidRDefault="00FB41A0" w:rsidP="006D3E71">
      <w:pPr>
        <w:widowControl w:val="0"/>
        <w:ind w:firstLine="0"/>
        <w:rPr>
          <w:rFonts w:ascii="Verdana" w:hAnsi="Verdana" w:cs="Arial"/>
          <w:b/>
          <w:szCs w:val="28"/>
        </w:rPr>
      </w:pPr>
      <w:r w:rsidRPr="00395524">
        <w:rPr>
          <w:rFonts w:ascii="Verdana" w:hAnsi="Verdana" w:cs="Arial"/>
          <w:b/>
          <w:szCs w:val="28"/>
        </w:rPr>
        <w:t xml:space="preserve">DA TEMPESTIVIDADE DA INTERPOSIÇÃO DO </w:t>
      </w:r>
      <w:r w:rsidR="000D4EAC" w:rsidRPr="00395524">
        <w:rPr>
          <w:rFonts w:ascii="Verdana" w:hAnsi="Verdana" w:cs="Arial"/>
          <w:b/>
          <w:szCs w:val="28"/>
        </w:rPr>
        <w:t>PEDIDO DE PROVIDÊNCIA</w:t>
      </w:r>
      <w:r w:rsidRPr="00395524">
        <w:rPr>
          <w:rFonts w:ascii="Verdana" w:hAnsi="Verdana" w:cs="Arial"/>
          <w:b/>
          <w:szCs w:val="28"/>
        </w:rPr>
        <w:t>.</w:t>
      </w:r>
    </w:p>
    <w:p w:rsidR="00957DE8" w:rsidRDefault="00957DE8" w:rsidP="006D3E71">
      <w:pPr>
        <w:widowControl w:val="0"/>
        <w:rPr>
          <w:rFonts w:ascii="Verdana" w:hAnsi="Verdana" w:cs="Arial"/>
          <w:szCs w:val="28"/>
        </w:rPr>
      </w:pPr>
    </w:p>
    <w:p w:rsidR="0078099C" w:rsidRDefault="00440CAE" w:rsidP="006D3E71">
      <w:pPr>
        <w:widowControl w:val="0"/>
        <w:rPr>
          <w:rFonts w:ascii="Verdana" w:hAnsi="Verdana" w:cs="Arial"/>
          <w:szCs w:val="28"/>
        </w:rPr>
      </w:pPr>
      <w:r w:rsidRPr="00395524">
        <w:rPr>
          <w:rFonts w:ascii="Verdana" w:hAnsi="Verdana" w:cs="Arial"/>
          <w:szCs w:val="28"/>
        </w:rPr>
        <w:t xml:space="preserve">O </w:t>
      </w:r>
      <w:r w:rsidR="00B27ADD" w:rsidRPr="00395524">
        <w:rPr>
          <w:rFonts w:ascii="Verdana" w:hAnsi="Verdana" w:cs="Arial"/>
          <w:szCs w:val="28"/>
        </w:rPr>
        <w:t>Diário Oficial do Ministério Público d</w:t>
      </w:r>
      <w:r w:rsidRPr="00395524">
        <w:rPr>
          <w:rFonts w:ascii="Verdana" w:hAnsi="Verdana" w:cs="Arial"/>
          <w:szCs w:val="28"/>
        </w:rPr>
        <w:t>atado de 03 de dezembro de 2012</w:t>
      </w:r>
      <w:proofErr w:type="gramStart"/>
      <w:r w:rsidRPr="00395524">
        <w:rPr>
          <w:rFonts w:ascii="Verdana" w:hAnsi="Verdana" w:cs="Arial"/>
          <w:szCs w:val="28"/>
        </w:rPr>
        <w:t>, publicou</w:t>
      </w:r>
      <w:proofErr w:type="gramEnd"/>
      <w:r w:rsidRPr="00395524">
        <w:rPr>
          <w:rFonts w:ascii="Verdana" w:hAnsi="Verdana" w:cs="Arial"/>
          <w:szCs w:val="28"/>
        </w:rPr>
        <w:t xml:space="preserve"> as deliberações proferidas pelo Colégio de Procuradores de Justiça do Estado de Mato Grosso do Sul, em </w:t>
      </w:r>
      <w:r w:rsidR="007B4E4C" w:rsidRPr="00395524">
        <w:rPr>
          <w:rFonts w:ascii="Verdana" w:hAnsi="Verdana" w:cs="Arial"/>
          <w:szCs w:val="28"/>
        </w:rPr>
        <w:t>R</w:t>
      </w:r>
      <w:r w:rsidRPr="00395524">
        <w:rPr>
          <w:rFonts w:ascii="Verdana" w:hAnsi="Verdana" w:cs="Arial"/>
          <w:szCs w:val="28"/>
        </w:rPr>
        <w:t xml:space="preserve">eunião </w:t>
      </w:r>
      <w:r w:rsidR="007B4E4C" w:rsidRPr="00395524">
        <w:rPr>
          <w:rFonts w:ascii="Verdana" w:hAnsi="Verdana" w:cs="Arial"/>
          <w:szCs w:val="28"/>
        </w:rPr>
        <w:t>E</w:t>
      </w:r>
      <w:r w:rsidRPr="00395524">
        <w:rPr>
          <w:rFonts w:ascii="Verdana" w:hAnsi="Verdana" w:cs="Arial"/>
          <w:szCs w:val="28"/>
        </w:rPr>
        <w:t>xtraordinária realizada no dia 29 de novembro de 2012</w:t>
      </w:r>
      <w:r w:rsidR="00C048FA" w:rsidRPr="00395524">
        <w:rPr>
          <w:rFonts w:ascii="Verdana" w:hAnsi="Verdana" w:cs="Arial"/>
          <w:szCs w:val="28"/>
        </w:rPr>
        <w:t xml:space="preserve">, que julgou os processos recursais de indeferimento de inscrição para a Eleição do Conselho Superior do Ministério Público. </w:t>
      </w:r>
    </w:p>
    <w:p w:rsidR="007B4E4C" w:rsidRPr="00957DE8" w:rsidRDefault="0078099C" w:rsidP="006D3E71">
      <w:pPr>
        <w:widowControl w:val="0"/>
        <w:rPr>
          <w:rFonts w:ascii="Verdana" w:hAnsi="Verdana" w:cs="Arial"/>
          <w:i/>
          <w:szCs w:val="24"/>
          <w:u w:val="single"/>
        </w:rPr>
      </w:pPr>
      <w:r w:rsidRPr="00957DE8">
        <w:rPr>
          <w:rFonts w:ascii="Verdana" w:hAnsi="Verdana" w:cs="Arial"/>
          <w:i/>
          <w:szCs w:val="24"/>
          <w:u w:val="single"/>
        </w:rPr>
        <w:t xml:space="preserve"> </w:t>
      </w:r>
      <w:r w:rsidR="007B4E4C" w:rsidRPr="00957DE8">
        <w:rPr>
          <w:rFonts w:ascii="Verdana" w:hAnsi="Verdana" w:cs="Arial"/>
          <w:i/>
          <w:szCs w:val="24"/>
          <w:u w:val="single"/>
        </w:rPr>
        <w:t>1.2- Processo PGJ/10/3272/2012.</w:t>
      </w:r>
    </w:p>
    <w:p w:rsidR="00C416EB" w:rsidRPr="00395524" w:rsidRDefault="007B4E4C" w:rsidP="00957DE8">
      <w:pPr>
        <w:widowControl w:val="0"/>
        <w:spacing w:line="240" w:lineRule="auto"/>
        <w:rPr>
          <w:rFonts w:ascii="Verdana" w:hAnsi="Verdana" w:cs="Arial"/>
          <w:b/>
          <w:i/>
          <w:szCs w:val="24"/>
        </w:rPr>
      </w:pPr>
      <w:r w:rsidRPr="00395524">
        <w:rPr>
          <w:rFonts w:ascii="Verdana" w:hAnsi="Verdana" w:cs="Arial"/>
          <w:b/>
          <w:i/>
          <w:szCs w:val="24"/>
        </w:rPr>
        <w:t xml:space="preserve">Recorrente: Dr. Antonio </w:t>
      </w:r>
      <w:proofErr w:type="spellStart"/>
      <w:r w:rsidRPr="00395524">
        <w:rPr>
          <w:rFonts w:ascii="Verdana" w:hAnsi="Verdana" w:cs="Arial"/>
          <w:b/>
          <w:i/>
          <w:szCs w:val="24"/>
        </w:rPr>
        <w:t>Siufi</w:t>
      </w:r>
      <w:proofErr w:type="spellEnd"/>
      <w:r w:rsidRPr="00395524">
        <w:rPr>
          <w:rFonts w:ascii="Verdana" w:hAnsi="Verdana" w:cs="Arial"/>
          <w:b/>
          <w:i/>
          <w:szCs w:val="24"/>
        </w:rPr>
        <w:t xml:space="preserve"> Neto</w:t>
      </w:r>
      <w:r w:rsidR="00C416EB" w:rsidRPr="00395524">
        <w:rPr>
          <w:rFonts w:ascii="Verdana" w:hAnsi="Verdana" w:cs="Arial"/>
          <w:b/>
          <w:i/>
          <w:szCs w:val="24"/>
        </w:rPr>
        <w:t>.</w:t>
      </w:r>
    </w:p>
    <w:p w:rsidR="0087763E" w:rsidRPr="00395524" w:rsidRDefault="0087763E" w:rsidP="00957DE8">
      <w:pPr>
        <w:widowControl w:val="0"/>
        <w:spacing w:line="240" w:lineRule="auto"/>
        <w:ind w:left="2552" w:firstLine="0"/>
        <w:rPr>
          <w:rFonts w:ascii="Verdana" w:hAnsi="Verdana" w:cs="Arial"/>
          <w:b/>
          <w:i/>
          <w:szCs w:val="24"/>
        </w:rPr>
      </w:pPr>
      <w:r w:rsidRPr="00395524">
        <w:rPr>
          <w:rFonts w:ascii="Verdana" w:hAnsi="Verdana" w:cs="Arial"/>
          <w:b/>
          <w:i/>
          <w:szCs w:val="24"/>
        </w:rPr>
        <w:t xml:space="preserve">Assunto: </w:t>
      </w:r>
      <w:r w:rsidR="00A50244" w:rsidRPr="00395524">
        <w:rPr>
          <w:rFonts w:ascii="Verdana" w:hAnsi="Verdana" w:cs="Arial"/>
          <w:b/>
          <w:i/>
          <w:szCs w:val="24"/>
        </w:rPr>
        <w:t xml:space="preserve">Recurso contra o indeferimento de inscrição </w:t>
      </w:r>
      <w:r w:rsidR="00A50244" w:rsidRPr="00395524">
        <w:rPr>
          <w:rFonts w:ascii="Verdana" w:hAnsi="Verdana" w:cs="Arial"/>
          <w:b/>
          <w:i/>
          <w:szCs w:val="24"/>
        </w:rPr>
        <w:lastRenderedPageBreak/>
        <w:t xml:space="preserve">para concorrer </w:t>
      </w:r>
      <w:proofErr w:type="gramStart"/>
      <w:r w:rsidR="00A50244" w:rsidRPr="00395524">
        <w:rPr>
          <w:rFonts w:ascii="Verdana" w:hAnsi="Verdana" w:cs="Arial"/>
          <w:b/>
          <w:i/>
          <w:szCs w:val="24"/>
        </w:rPr>
        <w:t>a</w:t>
      </w:r>
      <w:proofErr w:type="gramEnd"/>
      <w:r w:rsidR="00A50244" w:rsidRPr="00395524">
        <w:rPr>
          <w:rFonts w:ascii="Verdana" w:hAnsi="Verdana" w:cs="Arial"/>
          <w:b/>
          <w:i/>
          <w:szCs w:val="24"/>
        </w:rPr>
        <w:t xml:space="preserve"> eleição para membro do Conselho Superior do Ministério Público.</w:t>
      </w:r>
    </w:p>
    <w:p w:rsidR="00A50244" w:rsidRPr="00395524" w:rsidRDefault="00A50244" w:rsidP="00957DE8">
      <w:pPr>
        <w:widowControl w:val="0"/>
        <w:spacing w:line="240" w:lineRule="auto"/>
        <w:rPr>
          <w:rFonts w:ascii="Verdana" w:hAnsi="Verdana" w:cs="Arial"/>
          <w:i/>
          <w:szCs w:val="24"/>
        </w:rPr>
      </w:pPr>
      <w:r w:rsidRPr="00395524">
        <w:rPr>
          <w:rFonts w:ascii="Verdana" w:hAnsi="Verdana" w:cs="Arial"/>
          <w:i/>
          <w:szCs w:val="24"/>
        </w:rPr>
        <w:t>Relatora: Procuradora de Justiça Nilza Gomes da Silva.</w:t>
      </w:r>
    </w:p>
    <w:p w:rsidR="00A50244" w:rsidRPr="00395524" w:rsidRDefault="00C416EB" w:rsidP="00957DE8">
      <w:pPr>
        <w:widowControl w:val="0"/>
        <w:spacing w:line="240" w:lineRule="auto"/>
        <w:ind w:left="2552" w:firstLine="0"/>
        <w:rPr>
          <w:rFonts w:ascii="Verdana" w:hAnsi="Verdana" w:cs="Arial"/>
          <w:i/>
          <w:szCs w:val="24"/>
        </w:rPr>
      </w:pPr>
      <w:r w:rsidRPr="00395524">
        <w:rPr>
          <w:rFonts w:ascii="Verdana" w:hAnsi="Verdana" w:cs="Arial"/>
          <w:i/>
          <w:szCs w:val="24"/>
        </w:rPr>
        <w:t xml:space="preserve">Deliberação: O Colégio de Procuradores de Justiça, à unanimidade, conheceu do recurso, e, também por unanimidade, afastou a preliminar de cerceamento de defesa arguida pelo recorrente, </w:t>
      </w:r>
      <w:r w:rsidRPr="00395524">
        <w:rPr>
          <w:rFonts w:ascii="Verdana" w:hAnsi="Verdana" w:cs="Arial"/>
          <w:b/>
          <w:i/>
          <w:szCs w:val="24"/>
        </w:rPr>
        <w:t>e no mérito, por maioria, negou provimento ao recurso.</w:t>
      </w:r>
    </w:p>
    <w:p w:rsidR="00604006" w:rsidRPr="00957DE8" w:rsidRDefault="00604006" w:rsidP="006D3E71">
      <w:pPr>
        <w:widowControl w:val="0"/>
        <w:rPr>
          <w:rFonts w:ascii="Verdana" w:hAnsi="Verdana" w:cs="Arial"/>
          <w:szCs w:val="24"/>
          <w:u w:val="single"/>
        </w:rPr>
      </w:pPr>
      <w:r w:rsidRPr="00957DE8">
        <w:rPr>
          <w:rFonts w:ascii="Verdana" w:hAnsi="Verdana" w:cs="Arial"/>
          <w:szCs w:val="24"/>
          <w:u w:val="single"/>
        </w:rPr>
        <w:t>1-3 Processo PGJ/10/3270/2012</w:t>
      </w:r>
    </w:p>
    <w:p w:rsidR="00604006" w:rsidRPr="00395524" w:rsidRDefault="00604006" w:rsidP="00957DE8">
      <w:pPr>
        <w:widowControl w:val="0"/>
        <w:spacing w:line="240" w:lineRule="auto"/>
        <w:rPr>
          <w:rFonts w:ascii="Verdana" w:hAnsi="Verdana" w:cs="Arial"/>
          <w:b/>
          <w:szCs w:val="24"/>
        </w:rPr>
      </w:pPr>
      <w:r w:rsidRPr="00395524">
        <w:rPr>
          <w:rFonts w:ascii="Verdana" w:hAnsi="Verdana" w:cs="Arial"/>
          <w:b/>
          <w:szCs w:val="24"/>
        </w:rPr>
        <w:t xml:space="preserve">Recorrente: Dr. Marcos Antonio Martins </w:t>
      </w:r>
      <w:proofErr w:type="spellStart"/>
      <w:r w:rsidRPr="00395524">
        <w:rPr>
          <w:rFonts w:ascii="Verdana" w:hAnsi="Verdana" w:cs="Arial"/>
          <w:b/>
          <w:szCs w:val="24"/>
        </w:rPr>
        <w:t>Sottoriva</w:t>
      </w:r>
      <w:proofErr w:type="spellEnd"/>
      <w:r w:rsidRPr="00395524">
        <w:rPr>
          <w:rFonts w:ascii="Verdana" w:hAnsi="Verdana" w:cs="Arial"/>
          <w:b/>
          <w:szCs w:val="24"/>
        </w:rPr>
        <w:t>.</w:t>
      </w:r>
    </w:p>
    <w:p w:rsidR="00604006" w:rsidRPr="00395524" w:rsidRDefault="00604006" w:rsidP="00957DE8">
      <w:pPr>
        <w:widowControl w:val="0"/>
        <w:spacing w:line="240" w:lineRule="auto"/>
        <w:ind w:left="2552" w:firstLine="0"/>
        <w:rPr>
          <w:rFonts w:ascii="Verdana" w:hAnsi="Verdana" w:cs="Arial"/>
          <w:b/>
          <w:i/>
          <w:szCs w:val="24"/>
        </w:rPr>
      </w:pPr>
      <w:r w:rsidRPr="00395524">
        <w:rPr>
          <w:rFonts w:ascii="Verdana" w:hAnsi="Verdana" w:cs="Arial"/>
          <w:b/>
          <w:i/>
          <w:szCs w:val="24"/>
        </w:rPr>
        <w:t xml:space="preserve">Recurso contra o indeferimento de inscrição para concorrer </w:t>
      </w:r>
      <w:proofErr w:type="gramStart"/>
      <w:r w:rsidRPr="00395524">
        <w:rPr>
          <w:rFonts w:ascii="Verdana" w:hAnsi="Verdana" w:cs="Arial"/>
          <w:b/>
          <w:i/>
          <w:szCs w:val="24"/>
        </w:rPr>
        <w:t>a</w:t>
      </w:r>
      <w:proofErr w:type="gramEnd"/>
      <w:r w:rsidRPr="00395524">
        <w:rPr>
          <w:rFonts w:ascii="Verdana" w:hAnsi="Verdana" w:cs="Arial"/>
          <w:b/>
          <w:i/>
          <w:szCs w:val="24"/>
        </w:rPr>
        <w:t xml:space="preserve"> eleição para membro do Conselho Superior do Ministério Público.</w:t>
      </w:r>
    </w:p>
    <w:p w:rsidR="00604006" w:rsidRPr="00395524" w:rsidRDefault="00604006" w:rsidP="00957DE8">
      <w:pPr>
        <w:widowControl w:val="0"/>
        <w:spacing w:line="240" w:lineRule="auto"/>
        <w:rPr>
          <w:rFonts w:ascii="Verdana" w:hAnsi="Verdana" w:cs="Arial"/>
          <w:i/>
          <w:szCs w:val="24"/>
        </w:rPr>
      </w:pPr>
      <w:r w:rsidRPr="00395524">
        <w:rPr>
          <w:rFonts w:ascii="Verdana" w:hAnsi="Verdana" w:cs="Arial"/>
          <w:i/>
          <w:szCs w:val="24"/>
        </w:rPr>
        <w:t>Relatora: Procurador de Justiça Amilton Plácido da Rosa.</w:t>
      </w:r>
    </w:p>
    <w:p w:rsidR="00604006" w:rsidRPr="00395524" w:rsidRDefault="00604006" w:rsidP="00957DE8">
      <w:pPr>
        <w:widowControl w:val="0"/>
        <w:spacing w:line="240" w:lineRule="auto"/>
        <w:ind w:left="2552" w:firstLine="0"/>
        <w:rPr>
          <w:rFonts w:ascii="Verdana" w:hAnsi="Verdana" w:cs="Arial"/>
          <w:b/>
          <w:i/>
          <w:szCs w:val="24"/>
        </w:rPr>
      </w:pPr>
      <w:r w:rsidRPr="00395524">
        <w:rPr>
          <w:rFonts w:ascii="Verdana" w:hAnsi="Verdana" w:cs="Arial"/>
          <w:i/>
          <w:szCs w:val="24"/>
        </w:rPr>
        <w:t>Deliberação: O Colégio de Procuradores de Justiça, à unanimidade, conheceu do recurso, e,</w:t>
      </w:r>
      <w:proofErr w:type="gramStart"/>
      <w:r w:rsidRPr="00395524">
        <w:rPr>
          <w:rFonts w:ascii="Verdana" w:hAnsi="Verdana" w:cs="Arial"/>
          <w:i/>
          <w:szCs w:val="24"/>
        </w:rPr>
        <w:t xml:space="preserve">  </w:t>
      </w:r>
      <w:proofErr w:type="gramEnd"/>
      <w:r w:rsidRPr="00395524">
        <w:rPr>
          <w:rFonts w:ascii="Verdana" w:hAnsi="Verdana" w:cs="Arial"/>
          <w:i/>
          <w:szCs w:val="24"/>
        </w:rPr>
        <w:t xml:space="preserve">no mérito, por maioria, </w:t>
      </w:r>
      <w:r w:rsidRPr="00395524">
        <w:rPr>
          <w:rFonts w:ascii="Verdana" w:hAnsi="Verdana" w:cs="Arial"/>
          <w:b/>
          <w:i/>
          <w:szCs w:val="24"/>
        </w:rPr>
        <w:t>deu provimento ao recurso.</w:t>
      </w:r>
    </w:p>
    <w:p w:rsidR="00957DE8" w:rsidRDefault="00957DE8" w:rsidP="006D3E71">
      <w:pPr>
        <w:widowControl w:val="0"/>
        <w:rPr>
          <w:rFonts w:ascii="Verdana" w:hAnsi="Verdana" w:cs="Arial"/>
          <w:szCs w:val="24"/>
        </w:rPr>
      </w:pPr>
    </w:p>
    <w:p w:rsidR="00604006" w:rsidRPr="00395524" w:rsidRDefault="00604006" w:rsidP="006D3E71">
      <w:pPr>
        <w:widowControl w:val="0"/>
        <w:rPr>
          <w:rFonts w:ascii="Verdana" w:hAnsi="Verdana" w:cs="Arial"/>
          <w:szCs w:val="24"/>
        </w:rPr>
      </w:pPr>
      <w:r w:rsidRPr="00395524">
        <w:rPr>
          <w:rFonts w:ascii="Verdana" w:hAnsi="Verdana" w:cs="Arial"/>
          <w:szCs w:val="24"/>
        </w:rPr>
        <w:t>1-</w:t>
      </w:r>
      <w:r w:rsidR="00111130" w:rsidRPr="00395524">
        <w:rPr>
          <w:rFonts w:ascii="Verdana" w:hAnsi="Verdana" w:cs="Arial"/>
          <w:szCs w:val="24"/>
        </w:rPr>
        <w:t>4-</w:t>
      </w:r>
      <w:r w:rsidRPr="00395524">
        <w:rPr>
          <w:rFonts w:ascii="Verdana" w:hAnsi="Verdana" w:cs="Arial"/>
          <w:szCs w:val="24"/>
        </w:rPr>
        <w:t xml:space="preserve"> Processo PGJ/10/3270/2012</w:t>
      </w:r>
    </w:p>
    <w:p w:rsidR="00604006" w:rsidRPr="00395524" w:rsidRDefault="00604006" w:rsidP="006F748B">
      <w:pPr>
        <w:widowControl w:val="0"/>
        <w:spacing w:line="240" w:lineRule="auto"/>
        <w:rPr>
          <w:rFonts w:ascii="Verdana" w:hAnsi="Verdana" w:cs="Arial"/>
          <w:b/>
          <w:szCs w:val="24"/>
        </w:rPr>
      </w:pPr>
      <w:r w:rsidRPr="00395524">
        <w:rPr>
          <w:rFonts w:ascii="Verdana" w:hAnsi="Verdana" w:cs="Arial"/>
          <w:b/>
          <w:szCs w:val="24"/>
        </w:rPr>
        <w:t>Recorrente: Dr</w:t>
      </w:r>
      <w:r w:rsidR="00111130" w:rsidRPr="00395524">
        <w:rPr>
          <w:rFonts w:ascii="Verdana" w:hAnsi="Verdana" w:cs="Arial"/>
          <w:b/>
          <w:szCs w:val="24"/>
        </w:rPr>
        <w:t>a</w:t>
      </w:r>
      <w:r w:rsidRPr="00395524">
        <w:rPr>
          <w:rFonts w:ascii="Verdana" w:hAnsi="Verdana" w:cs="Arial"/>
          <w:b/>
          <w:szCs w:val="24"/>
        </w:rPr>
        <w:t xml:space="preserve">. </w:t>
      </w:r>
      <w:r w:rsidR="00111130" w:rsidRPr="00395524">
        <w:rPr>
          <w:rFonts w:ascii="Verdana" w:hAnsi="Verdana" w:cs="Arial"/>
          <w:b/>
          <w:szCs w:val="24"/>
        </w:rPr>
        <w:t>Esther Sousa de Oliveira.</w:t>
      </w:r>
    </w:p>
    <w:p w:rsidR="00604006" w:rsidRPr="00395524" w:rsidRDefault="00604006" w:rsidP="006F748B">
      <w:pPr>
        <w:widowControl w:val="0"/>
        <w:spacing w:line="240" w:lineRule="auto"/>
        <w:ind w:left="2552" w:firstLine="0"/>
        <w:rPr>
          <w:rFonts w:ascii="Verdana" w:hAnsi="Verdana" w:cs="Arial"/>
          <w:b/>
          <w:i/>
          <w:szCs w:val="24"/>
        </w:rPr>
      </w:pPr>
      <w:r w:rsidRPr="00395524">
        <w:rPr>
          <w:rFonts w:ascii="Verdana" w:hAnsi="Verdana" w:cs="Arial"/>
          <w:b/>
          <w:i/>
          <w:szCs w:val="24"/>
        </w:rPr>
        <w:t xml:space="preserve">Recurso contra o indeferimento de inscrição para concorrer </w:t>
      </w:r>
      <w:proofErr w:type="gramStart"/>
      <w:r w:rsidRPr="00395524">
        <w:rPr>
          <w:rFonts w:ascii="Verdana" w:hAnsi="Verdana" w:cs="Arial"/>
          <w:b/>
          <w:i/>
          <w:szCs w:val="24"/>
        </w:rPr>
        <w:t>a</w:t>
      </w:r>
      <w:proofErr w:type="gramEnd"/>
      <w:r w:rsidRPr="00395524">
        <w:rPr>
          <w:rFonts w:ascii="Verdana" w:hAnsi="Verdana" w:cs="Arial"/>
          <w:b/>
          <w:i/>
          <w:szCs w:val="24"/>
        </w:rPr>
        <w:t xml:space="preserve"> eleição para membro do Conselho Superior do Ministério Público.</w:t>
      </w:r>
    </w:p>
    <w:p w:rsidR="00604006" w:rsidRPr="00395524" w:rsidRDefault="00604006" w:rsidP="006F748B">
      <w:pPr>
        <w:widowControl w:val="0"/>
        <w:spacing w:line="240" w:lineRule="auto"/>
        <w:rPr>
          <w:rFonts w:ascii="Verdana" w:hAnsi="Verdana" w:cs="Arial"/>
          <w:i/>
          <w:szCs w:val="24"/>
        </w:rPr>
      </w:pPr>
      <w:r w:rsidRPr="00395524">
        <w:rPr>
          <w:rFonts w:ascii="Verdana" w:hAnsi="Verdana" w:cs="Arial"/>
          <w:i/>
          <w:szCs w:val="24"/>
        </w:rPr>
        <w:t>Relatora: Procurador de Justiça A</w:t>
      </w:r>
      <w:r w:rsidR="00111130" w:rsidRPr="00395524">
        <w:rPr>
          <w:rFonts w:ascii="Verdana" w:hAnsi="Verdana" w:cs="Arial"/>
          <w:i/>
          <w:szCs w:val="24"/>
        </w:rPr>
        <w:t>roldo José de Lima.</w:t>
      </w:r>
    </w:p>
    <w:p w:rsidR="00604006" w:rsidRPr="00395524" w:rsidRDefault="00604006" w:rsidP="006F748B">
      <w:pPr>
        <w:widowControl w:val="0"/>
        <w:spacing w:line="240" w:lineRule="auto"/>
        <w:ind w:left="2552" w:firstLine="0"/>
        <w:rPr>
          <w:rFonts w:ascii="Verdana" w:hAnsi="Verdana" w:cs="Arial"/>
          <w:b/>
          <w:i/>
          <w:szCs w:val="24"/>
        </w:rPr>
      </w:pPr>
      <w:r w:rsidRPr="00395524">
        <w:rPr>
          <w:rFonts w:ascii="Verdana" w:hAnsi="Verdana" w:cs="Arial"/>
          <w:i/>
          <w:szCs w:val="24"/>
        </w:rPr>
        <w:t>Deliberação: O Colégio de Procuradores de Justiça, à unanimidade, conheceu do recurso, e,</w:t>
      </w:r>
      <w:proofErr w:type="gramStart"/>
      <w:r w:rsidRPr="00395524">
        <w:rPr>
          <w:rFonts w:ascii="Verdana" w:hAnsi="Verdana" w:cs="Arial"/>
          <w:i/>
          <w:szCs w:val="24"/>
        </w:rPr>
        <w:t xml:space="preserve">  </w:t>
      </w:r>
      <w:proofErr w:type="gramEnd"/>
      <w:r w:rsidRPr="00395524">
        <w:rPr>
          <w:rFonts w:ascii="Verdana" w:hAnsi="Verdana" w:cs="Arial"/>
          <w:i/>
          <w:szCs w:val="24"/>
        </w:rPr>
        <w:t xml:space="preserve">no mérito, por maioria, </w:t>
      </w:r>
      <w:r w:rsidRPr="00395524">
        <w:rPr>
          <w:rFonts w:ascii="Verdana" w:hAnsi="Verdana" w:cs="Arial"/>
          <w:b/>
          <w:i/>
          <w:szCs w:val="24"/>
        </w:rPr>
        <w:t>deu provimento ao recurso.</w:t>
      </w:r>
    </w:p>
    <w:p w:rsidR="00461348" w:rsidRPr="00395524" w:rsidRDefault="00461348" w:rsidP="006D3E71">
      <w:pPr>
        <w:widowControl w:val="0"/>
        <w:rPr>
          <w:rFonts w:ascii="Verdana" w:hAnsi="Verdana" w:cs="Arial"/>
          <w:szCs w:val="24"/>
        </w:rPr>
      </w:pPr>
    </w:p>
    <w:p w:rsidR="00461348" w:rsidRPr="00395524" w:rsidRDefault="00C048FA" w:rsidP="006D3E71">
      <w:pPr>
        <w:widowControl w:val="0"/>
        <w:rPr>
          <w:rFonts w:ascii="Verdana" w:hAnsi="Verdana" w:cs="Arial"/>
          <w:szCs w:val="28"/>
        </w:rPr>
      </w:pPr>
      <w:r w:rsidRPr="00395524">
        <w:rPr>
          <w:rFonts w:ascii="Verdana" w:hAnsi="Verdana" w:cs="Arial"/>
          <w:szCs w:val="28"/>
        </w:rPr>
        <w:t>V</w:t>
      </w:r>
      <w:r w:rsidR="00461348" w:rsidRPr="00395524">
        <w:rPr>
          <w:rFonts w:ascii="Verdana" w:hAnsi="Verdana" w:cs="Arial"/>
          <w:szCs w:val="28"/>
        </w:rPr>
        <w:t>erifica-se que a decisão que negou provimento ao Recurso PGJ/10/327</w:t>
      </w:r>
      <w:r w:rsidRPr="00395524">
        <w:rPr>
          <w:rFonts w:ascii="Verdana" w:hAnsi="Verdana" w:cs="Arial"/>
          <w:szCs w:val="28"/>
        </w:rPr>
        <w:t>2</w:t>
      </w:r>
      <w:r w:rsidR="00461348" w:rsidRPr="00395524">
        <w:rPr>
          <w:rFonts w:ascii="Verdana" w:hAnsi="Verdana" w:cs="Arial"/>
          <w:szCs w:val="28"/>
        </w:rPr>
        <w:t xml:space="preserve">/2012, interposto pelo requerente, Dr. Antonio </w:t>
      </w:r>
      <w:proofErr w:type="spellStart"/>
      <w:r w:rsidR="00461348" w:rsidRPr="00395524">
        <w:rPr>
          <w:rFonts w:ascii="Verdana" w:hAnsi="Verdana" w:cs="Arial"/>
          <w:szCs w:val="28"/>
        </w:rPr>
        <w:t>Siufi</w:t>
      </w:r>
      <w:proofErr w:type="spellEnd"/>
      <w:r w:rsidR="00461348" w:rsidRPr="00395524">
        <w:rPr>
          <w:rFonts w:ascii="Verdana" w:hAnsi="Verdana" w:cs="Arial"/>
          <w:szCs w:val="28"/>
        </w:rPr>
        <w:t xml:space="preserve"> Neto, foi publicada no dia 03 de Dezembro de 2012 no DOMP.</w:t>
      </w:r>
    </w:p>
    <w:p w:rsidR="00461348" w:rsidRPr="00395524" w:rsidRDefault="00461348" w:rsidP="006F748B">
      <w:pPr>
        <w:pStyle w:val="Recuodecorpodetexto2"/>
        <w:widowControl w:val="0"/>
        <w:spacing w:line="360" w:lineRule="auto"/>
        <w:ind w:firstLine="2552"/>
        <w:rPr>
          <w:rFonts w:cs="Arial"/>
          <w:szCs w:val="28"/>
        </w:rPr>
      </w:pPr>
      <w:r w:rsidRPr="00395524">
        <w:rPr>
          <w:rFonts w:cs="Arial"/>
          <w:sz w:val="22"/>
          <w:szCs w:val="28"/>
        </w:rPr>
        <w:t>Aplicando-se as regras do Código de Processo Civil acerca da contagem de prazo, artigo 184, reza que o prazo para a interposição deste recurso começou a fluir na data de 04 de dezembro de 2012</w:t>
      </w:r>
      <w:r w:rsidR="006F748B">
        <w:rPr>
          <w:rFonts w:cs="Arial"/>
          <w:sz w:val="22"/>
          <w:szCs w:val="28"/>
        </w:rPr>
        <w:t xml:space="preserve">, estando </w:t>
      </w:r>
      <w:r w:rsidRPr="00395524">
        <w:rPr>
          <w:rFonts w:cs="Arial"/>
          <w:szCs w:val="28"/>
        </w:rPr>
        <w:t>presente Pedido de Providência</w:t>
      </w:r>
      <w:r w:rsidR="006F748B">
        <w:rPr>
          <w:rFonts w:cs="Arial"/>
          <w:szCs w:val="28"/>
        </w:rPr>
        <w:t>,</w:t>
      </w:r>
      <w:r w:rsidRPr="00395524">
        <w:rPr>
          <w:rFonts w:cs="Arial"/>
          <w:szCs w:val="28"/>
        </w:rPr>
        <w:t xml:space="preserve"> tempestivo. </w:t>
      </w:r>
    </w:p>
    <w:p w:rsidR="00FB41A0" w:rsidRPr="00395524" w:rsidRDefault="006E1E7C" w:rsidP="006D3E71">
      <w:pPr>
        <w:widowControl w:val="0"/>
        <w:ind w:firstLine="0"/>
        <w:rPr>
          <w:rFonts w:ascii="Verdana" w:hAnsi="Verdana" w:cs="Arial"/>
          <w:b/>
          <w:szCs w:val="28"/>
        </w:rPr>
      </w:pPr>
      <w:r w:rsidRPr="00395524">
        <w:rPr>
          <w:rFonts w:ascii="Verdana" w:hAnsi="Verdana" w:cs="Arial"/>
          <w:b/>
          <w:szCs w:val="28"/>
        </w:rPr>
        <w:lastRenderedPageBreak/>
        <w:t>DAS RAZÕES RECURSAIS.</w:t>
      </w:r>
    </w:p>
    <w:p w:rsidR="001F43D3" w:rsidRPr="00395524" w:rsidRDefault="00B8326C" w:rsidP="006D3E71">
      <w:pPr>
        <w:widowControl w:val="0"/>
        <w:ind w:firstLine="0"/>
        <w:rPr>
          <w:rFonts w:ascii="Verdana" w:hAnsi="Verdana" w:cs="Arial"/>
          <w:b/>
          <w:szCs w:val="28"/>
        </w:rPr>
      </w:pPr>
      <w:r w:rsidRPr="00395524">
        <w:rPr>
          <w:rFonts w:ascii="Verdana" w:hAnsi="Verdana" w:cs="Arial"/>
          <w:b/>
          <w:szCs w:val="28"/>
        </w:rPr>
        <w:t>DOS MOTIVOS ENSEJADORES DA INTERPOSIÇÃO DO PRESENTE RECURSO.</w:t>
      </w:r>
    </w:p>
    <w:p w:rsidR="00B362F3" w:rsidRPr="00395524" w:rsidRDefault="009042CE" w:rsidP="006D3E71">
      <w:pPr>
        <w:widowControl w:val="0"/>
        <w:ind w:firstLine="0"/>
        <w:rPr>
          <w:rFonts w:ascii="Verdana" w:hAnsi="Verdana" w:cs="Arial"/>
          <w:b/>
          <w:szCs w:val="28"/>
        </w:rPr>
      </w:pPr>
      <w:r w:rsidRPr="00395524">
        <w:rPr>
          <w:rFonts w:ascii="Verdana" w:hAnsi="Verdana" w:cs="Arial"/>
          <w:b/>
          <w:szCs w:val="28"/>
        </w:rPr>
        <w:t xml:space="preserve">CERCEAMENTO </w:t>
      </w:r>
      <w:r w:rsidR="00993C21" w:rsidRPr="00395524">
        <w:rPr>
          <w:rFonts w:ascii="Verdana" w:hAnsi="Verdana" w:cs="Arial"/>
          <w:b/>
          <w:szCs w:val="28"/>
        </w:rPr>
        <w:t>DO DEVIDO PROCESSO LEGAL</w:t>
      </w:r>
      <w:r w:rsidR="00B362F3" w:rsidRPr="00395524">
        <w:rPr>
          <w:rFonts w:ascii="Verdana" w:hAnsi="Verdana" w:cs="Arial"/>
          <w:b/>
          <w:szCs w:val="28"/>
        </w:rPr>
        <w:t>.</w:t>
      </w:r>
    </w:p>
    <w:p w:rsidR="00993C21" w:rsidRPr="00395524" w:rsidRDefault="00B362F3" w:rsidP="006D3E71">
      <w:pPr>
        <w:widowControl w:val="0"/>
        <w:ind w:firstLine="0"/>
        <w:rPr>
          <w:rFonts w:ascii="Verdana" w:hAnsi="Verdana" w:cs="Arial"/>
          <w:b/>
          <w:szCs w:val="28"/>
        </w:rPr>
      </w:pPr>
      <w:r w:rsidRPr="00395524">
        <w:rPr>
          <w:rFonts w:ascii="Verdana" w:hAnsi="Verdana" w:cs="Arial"/>
          <w:b/>
          <w:szCs w:val="28"/>
        </w:rPr>
        <w:t>INEXISTÊNCIA DA AMPLA DEFESA E DO CONTRADITÓRIO</w:t>
      </w:r>
      <w:r w:rsidR="00993C21" w:rsidRPr="00395524">
        <w:rPr>
          <w:rFonts w:ascii="Verdana" w:hAnsi="Verdana" w:cs="Arial"/>
          <w:b/>
          <w:szCs w:val="28"/>
        </w:rPr>
        <w:t>.</w:t>
      </w:r>
    </w:p>
    <w:p w:rsidR="009042CE" w:rsidRPr="00395524" w:rsidRDefault="00B8326C" w:rsidP="006D3E71">
      <w:pPr>
        <w:widowControl w:val="0"/>
        <w:rPr>
          <w:rFonts w:ascii="Verdana" w:hAnsi="Verdana" w:cs="Arial"/>
          <w:szCs w:val="28"/>
        </w:rPr>
      </w:pPr>
      <w:r w:rsidRPr="00395524">
        <w:rPr>
          <w:rFonts w:ascii="Verdana" w:hAnsi="Verdana" w:cs="Arial"/>
          <w:szCs w:val="28"/>
        </w:rPr>
        <w:t>Cumpre ressaltar</w:t>
      </w:r>
      <w:r w:rsidR="009042CE" w:rsidRPr="00395524">
        <w:rPr>
          <w:rFonts w:ascii="Verdana" w:hAnsi="Verdana" w:cs="Arial"/>
          <w:szCs w:val="28"/>
        </w:rPr>
        <w:t xml:space="preserve"> que a inscriçã</w:t>
      </w:r>
      <w:r w:rsidR="00C63720" w:rsidRPr="00395524">
        <w:rPr>
          <w:rFonts w:ascii="Verdana" w:hAnsi="Verdana" w:cs="Arial"/>
          <w:szCs w:val="28"/>
        </w:rPr>
        <w:t xml:space="preserve">o do Recorrente para concorrer </w:t>
      </w:r>
      <w:proofErr w:type="gramStart"/>
      <w:r w:rsidR="00C63720" w:rsidRPr="00395524">
        <w:rPr>
          <w:rFonts w:ascii="Verdana" w:hAnsi="Verdana" w:cs="Arial"/>
          <w:szCs w:val="28"/>
        </w:rPr>
        <w:t>a</w:t>
      </w:r>
      <w:proofErr w:type="gramEnd"/>
      <w:r w:rsidR="00C63720" w:rsidRPr="00395524">
        <w:rPr>
          <w:rFonts w:ascii="Verdana" w:hAnsi="Verdana" w:cs="Arial"/>
          <w:szCs w:val="28"/>
        </w:rPr>
        <w:t xml:space="preserve"> </w:t>
      </w:r>
      <w:r w:rsidR="009042CE" w:rsidRPr="00395524">
        <w:rPr>
          <w:rFonts w:ascii="Verdana" w:hAnsi="Verdana" w:cs="Arial"/>
          <w:szCs w:val="28"/>
        </w:rPr>
        <w:t>eleição para Conselheiro do Egrégio Conselho Superior do Ministério Público, foi indeferida sumariamente, sem que lhe tivesse sido oportunizado no Processo PGJ/10/2947/2012, o direito constitucional da ampla defesa e do contraditório.</w:t>
      </w:r>
    </w:p>
    <w:p w:rsidR="00D52364" w:rsidRPr="00395524" w:rsidRDefault="00D52364" w:rsidP="006D3E71">
      <w:pPr>
        <w:widowControl w:val="0"/>
        <w:rPr>
          <w:rFonts w:ascii="Verdana" w:hAnsi="Verdana" w:cs="Arial"/>
          <w:szCs w:val="28"/>
        </w:rPr>
      </w:pPr>
      <w:r w:rsidRPr="00395524">
        <w:rPr>
          <w:rFonts w:ascii="Verdana" w:hAnsi="Verdana" w:cs="Arial"/>
          <w:szCs w:val="28"/>
        </w:rPr>
        <w:t>Há de se ressaltar que, seja no processo administrativo, seja no processo judicial, ninguém pode ser atingido por uma decisão na sua esfera de interesses sem ter tido ampla possibilidade de influir na sua formação.</w:t>
      </w:r>
    </w:p>
    <w:p w:rsidR="0025281A" w:rsidRPr="00395524" w:rsidRDefault="0025281A" w:rsidP="006D3E71">
      <w:pPr>
        <w:widowControl w:val="0"/>
        <w:rPr>
          <w:rFonts w:ascii="Verdana" w:hAnsi="Verdana" w:cs="Arial"/>
          <w:szCs w:val="28"/>
        </w:rPr>
      </w:pPr>
      <w:r w:rsidRPr="00395524">
        <w:rPr>
          <w:rFonts w:ascii="Verdana" w:hAnsi="Verdana" w:cs="Arial"/>
          <w:szCs w:val="28"/>
        </w:rPr>
        <w:t>Desta feita, c</w:t>
      </w:r>
      <w:r w:rsidR="00793F07" w:rsidRPr="00395524">
        <w:rPr>
          <w:rFonts w:ascii="Verdana" w:hAnsi="Verdana" w:cs="Arial"/>
          <w:szCs w:val="28"/>
        </w:rPr>
        <w:t>aberia à</w:t>
      </w:r>
      <w:r w:rsidRPr="00395524">
        <w:rPr>
          <w:rFonts w:ascii="Verdana" w:hAnsi="Verdana" w:cs="Arial"/>
          <w:szCs w:val="28"/>
        </w:rPr>
        <w:t xml:space="preserve"> Presidente da Comissão Eleitoral, </w:t>
      </w:r>
      <w:r w:rsidR="00D52364" w:rsidRPr="00395524">
        <w:rPr>
          <w:rFonts w:ascii="Verdana" w:hAnsi="Verdana" w:cs="Arial"/>
          <w:szCs w:val="28"/>
        </w:rPr>
        <w:t xml:space="preserve">observando os princípios constitucionais do contraditório e da ampla defesa, </w:t>
      </w:r>
      <w:r w:rsidRPr="00395524">
        <w:rPr>
          <w:rFonts w:ascii="Verdana" w:hAnsi="Verdana" w:cs="Arial"/>
          <w:szCs w:val="28"/>
        </w:rPr>
        <w:t xml:space="preserve">oportunizar </w:t>
      </w:r>
      <w:r w:rsidR="00D52364" w:rsidRPr="00395524">
        <w:rPr>
          <w:rFonts w:ascii="Verdana" w:hAnsi="Verdana" w:cs="Arial"/>
          <w:szCs w:val="28"/>
        </w:rPr>
        <w:t>a</w:t>
      </w:r>
      <w:r w:rsidRPr="00395524">
        <w:rPr>
          <w:rFonts w:ascii="Verdana" w:hAnsi="Verdana" w:cs="Arial"/>
          <w:szCs w:val="28"/>
        </w:rPr>
        <w:t xml:space="preserve">o </w:t>
      </w:r>
      <w:r w:rsidR="00D52364" w:rsidRPr="00395524">
        <w:rPr>
          <w:rFonts w:ascii="Verdana" w:hAnsi="Verdana" w:cs="Arial"/>
          <w:szCs w:val="28"/>
        </w:rPr>
        <w:t xml:space="preserve">Recorrente o </w:t>
      </w:r>
      <w:r w:rsidRPr="00395524">
        <w:rPr>
          <w:rFonts w:ascii="Verdana" w:hAnsi="Verdana" w:cs="Arial"/>
          <w:szCs w:val="28"/>
        </w:rPr>
        <w:t xml:space="preserve">direito de apresentar sua resposta, possibilitando-o a rebater, em favor de si, os argumentos que ensejaram o indeferimento de sua inscrição, </w:t>
      </w:r>
      <w:r w:rsidR="00034EE5" w:rsidRPr="00395524">
        <w:rPr>
          <w:rFonts w:ascii="Verdana" w:hAnsi="Verdana" w:cs="Arial"/>
          <w:szCs w:val="28"/>
        </w:rPr>
        <w:t xml:space="preserve">podendo inclusive </w:t>
      </w:r>
      <w:r w:rsidRPr="00395524">
        <w:rPr>
          <w:rFonts w:ascii="Verdana" w:hAnsi="Verdana" w:cs="Arial"/>
          <w:szCs w:val="28"/>
        </w:rPr>
        <w:t>traze</w:t>
      </w:r>
      <w:r w:rsidR="00034EE5" w:rsidRPr="00395524">
        <w:rPr>
          <w:rFonts w:ascii="Verdana" w:hAnsi="Verdana" w:cs="Arial"/>
          <w:szCs w:val="28"/>
        </w:rPr>
        <w:t>r</w:t>
      </w:r>
      <w:r w:rsidRPr="00395524">
        <w:rPr>
          <w:rFonts w:ascii="Verdana" w:hAnsi="Verdana" w:cs="Arial"/>
          <w:szCs w:val="28"/>
        </w:rPr>
        <w:t xml:space="preserve"> uma nova interpretação ao disposto no § 1°</w:t>
      </w:r>
      <w:r w:rsidR="00793F07" w:rsidRPr="00395524">
        <w:rPr>
          <w:rFonts w:ascii="Verdana" w:hAnsi="Verdana" w:cs="Arial"/>
          <w:szCs w:val="28"/>
        </w:rPr>
        <w:t>,</w:t>
      </w:r>
      <w:r w:rsidRPr="00395524">
        <w:rPr>
          <w:rFonts w:ascii="Verdana" w:hAnsi="Verdana" w:cs="Arial"/>
          <w:szCs w:val="28"/>
        </w:rPr>
        <w:t xml:space="preserve"> do artigo </w:t>
      </w:r>
      <w:r w:rsidR="0078099C">
        <w:rPr>
          <w:rFonts w:ascii="Verdana" w:hAnsi="Verdana" w:cs="Arial"/>
          <w:szCs w:val="28"/>
        </w:rPr>
        <w:t>10, da Lei Complementar n° 72.</w:t>
      </w:r>
    </w:p>
    <w:p w:rsidR="00D52364" w:rsidRPr="00395524" w:rsidRDefault="00B846A6" w:rsidP="006D3E71">
      <w:pPr>
        <w:widowControl w:val="0"/>
        <w:rPr>
          <w:rFonts w:ascii="Verdana" w:hAnsi="Verdana" w:cs="Arial"/>
          <w:szCs w:val="28"/>
        </w:rPr>
      </w:pPr>
      <w:proofErr w:type="gramStart"/>
      <w:r w:rsidRPr="00395524">
        <w:rPr>
          <w:rFonts w:ascii="Verdana" w:hAnsi="Verdana" w:cs="Arial"/>
          <w:szCs w:val="28"/>
        </w:rPr>
        <w:t xml:space="preserve">No presente caso, </w:t>
      </w:r>
      <w:r w:rsidR="006C033B" w:rsidRPr="00395524">
        <w:rPr>
          <w:rFonts w:ascii="Verdana" w:hAnsi="Verdana" w:cs="Arial"/>
          <w:szCs w:val="28"/>
        </w:rPr>
        <w:t xml:space="preserve">a inscrição do Recorrente para concorrer à eleição para Conselheiro do Egrégio Conselho Superior do Ministério Público, foi indeferida sumariamente, sem que lhe tivesse sido oportunizado no Processo PGJ/10/2947/2012, o direito constitucional da ampla defesa e do contraditório, </w:t>
      </w:r>
      <w:r w:rsidR="00793F07" w:rsidRPr="00395524">
        <w:rPr>
          <w:rFonts w:ascii="Verdana" w:hAnsi="Verdana" w:cs="Arial"/>
          <w:szCs w:val="28"/>
        </w:rPr>
        <w:t xml:space="preserve">ou mesmo manifestação ou vista dos autos, </w:t>
      </w:r>
      <w:r w:rsidR="006C033B" w:rsidRPr="00395524">
        <w:rPr>
          <w:rFonts w:ascii="Verdana" w:hAnsi="Verdana" w:cs="Arial"/>
          <w:szCs w:val="28"/>
        </w:rPr>
        <w:t>devendo, portanto,</w:t>
      </w:r>
      <w:r w:rsidR="006C033B" w:rsidRPr="00395524">
        <w:rPr>
          <w:rFonts w:ascii="Verdana" w:hAnsi="Verdana" w:cs="Arial"/>
          <w:b/>
          <w:szCs w:val="28"/>
        </w:rPr>
        <w:t xml:space="preserve"> a preliminar arguida </w:t>
      </w:r>
      <w:r w:rsidR="00E45A94" w:rsidRPr="00395524">
        <w:rPr>
          <w:rFonts w:ascii="Verdana" w:hAnsi="Verdana" w:cs="Arial"/>
          <w:b/>
          <w:szCs w:val="28"/>
        </w:rPr>
        <w:t xml:space="preserve">ser </w:t>
      </w:r>
      <w:r w:rsidR="006C033B" w:rsidRPr="00395524">
        <w:rPr>
          <w:rFonts w:ascii="Verdana" w:hAnsi="Verdana" w:cs="Arial"/>
          <w:b/>
          <w:szCs w:val="28"/>
        </w:rPr>
        <w:t xml:space="preserve">acolhida, </w:t>
      </w:r>
      <w:r w:rsidR="00276631" w:rsidRPr="00395524">
        <w:rPr>
          <w:rFonts w:ascii="Verdana" w:hAnsi="Verdana" w:cs="Arial"/>
          <w:b/>
          <w:szCs w:val="28"/>
        </w:rPr>
        <w:t>com a anulação de pleno direito da decisão</w:t>
      </w:r>
      <w:r w:rsidR="00E45A94" w:rsidRPr="00395524">
        <w:rPr>
          <w:rFonts w:ascii="Verdana" w:hAnsi="Verdana" w:cs="Arial"/>
          <w:b/>
          <w:szCs w:val="28"/>
        </w:rPr>
        <w:t xml:space="preserve"> vergastada</w:t>
      </w:r>
      <w:r w:rsidR="00276631" w:rsidRPr="00395524">
        <w:rPr>
          <w:rFonts w:ascii="Verdana" w:hAnsi="Verdana" w:cs="Arial"/>
          <w:b/>
          <w:szCs w:val="28"/>
        </w:rPr>
        <w:t>, e, via de consequência, ser a mesma deferida-habilitada por este Colégio de Procuradores de Justiça.</w:t>
      </w:r>
      <w:proofErr w:type="gramEnd"/>
    </w:p>
    <w:p w:rsidR="00395524" w:rsidRDefault="00395524" w:rsidP="006D3E71">
      <w:pPr>
        <w:widowControl w:val="0"/>
        <w:ind w:firstLine="0"/>
        <w:rPr>
          <w:rFonts w:ascii="Verdana" w:hAnsi="Verdana" w:cs="Arial"/>
          <w:b/>
          <w:szCs w:val="28"/>
        </w:rPr>
      </w:pPr>
    </w:p>
    <w:p w:rsidR="00993C21" w:rsidRPr="00395524" w:rsidRDefault="00950D01" w:rsidP="006D3E71">
      <w:pPr>
        <w:widowControl w:val="0"/>
        <w:ind w:firstLine="0"/>
        <w:rPr>
          <w:rFonts w:ascii="Verdana" w:hAnsi="Verdana" w:cs="Arial"/>
          <w:b/>
          <w:szCs w:val="28"/>
        </w:rPr>
      </w:pPr>
      <w:r w:rsidRPr="00395524">
        <w:rPr>
          <w:rFonts w:ascii="Verdana" w:hAnsi="Verdana" w:cs="Arial"/>
          <w:b/>
          <w:szCs w:val="28"/>
        </w:rPr>
        <w:t>MÉRITO</w:t>
      </w:r>
    </w:p>
    <w:p w:rsidR="00993C21" w:rsidRPr="00395524" w:rsidRDefault="00993C21" w:rsidP="006D3E71">
      <w:pPr>
        <w:widowControl w:val="0"/>
        <w:ind w:firstLine="0"/>
        <w:rPr>
          <w:rFonts w:ascii="Verdana" w:hAnsi="Verdana" w:cs="Arial"/>
          <w:b/>
          <w:szCs w:val="28"/>
        </w:rPr>
      </w:pPr>
      <w:r w:rsidRPr="00395524">
        <w:rPr>
          <w:rFonts w:ascii="Verdana" w:hAnsi="Verdana" w:cs="Arial"/>
          <w:b/>
          <w:szCs w:val="28"/>
        </w:rPr>
        <w:t>NULIDADE DA DECIS</w:t>
      </w:r>
      <w:r w:rsidR="002E13DF" w:rsidRPr="00395524">
        <w:rPr>
          <w:rFonts w:ascii="Verdana" w:hAnsi="Verdana" w:cs="Arial"/>
          <w:b/>
          <w:szCs w:val="28"/>
        </w:rPr>
        <w:t>ÂO</w:t>
      </w:r>
      <w:r w:rsidR="00BB018E" w:rsidRPr="00395524">
        <w:rPr>
          <w:rFonts w:ascii="Verdana" w:hAnsi="Verdana" w:cs="Arial"/>
          <w:b/>
          <w:szCs w:val="28"/>
        </w:rPr>
        <w:t xml:space="preserve"> INDEFERITÓRIA DA INSCRIÇÃO</w:t>
      </w:r>
      <w:r w:rsidRPr="00395524">
        <w:rPr>
          <w:rFonts w:ascii="Verdana" w:hAnsi="Verdana" w:cs="Arial"/>
          <w:b/>
          <w:szCs w:val="28"/>
        </w:rPr>
        <w:t>.</w:t>
      </w:r>
    </w:p>
    <w:p w:rsidR="007110DD" w:rsidRPr="00395524" w:rsidRDefault="00EF5ECF" w:rsidP="006D3E71">
      <w:pPr>
        <w:widowControl w:val="0"/>
        <w:ind w:firstLine="0"/>
        <w:rPr>
          <w:rFonts w:ascii="Verdana" w:hAnsi="Verdana" w:cs="Arial"/>
          <w:b/>
          <w:szCs w:val="28"/>
        </w:rPr>
      </w:pPr>
      <w:r w:rsidRPr="00395524">
        <w:rPr>
          <w:rFonts w:ascii="Verdana" w:hAnsi="Verdana" w:cs="Arial"/>
          <w:b/>
          <w:szCs w:val="28"/>
        </w:rPr>
        <w:t xml:space="preserve">PRECLUSÃO </w:t>
      </w:r>
      <w:r w:rsidR="001F548E" w:rsidRPr="00395524">
        <w:rPr>
          <w:rFonts w:ascii="Verdana" w:hAnsi="Verdana" w:cs="Arial"/>
          <w:b/>
          <w:i/>
          <w:szCs w:val="28"/>
        </w:rPr>
        <w:t>PRO J</w:t>
      </w:r>
      <w:r w:rsidRPr="00395524">
        <w:rPr>
          <w:rFonts w:ascii="Verdana" w:hAnsi="Verdana" w:cs="Arial"/>
          <w:b/>
          <w:i/>
          <w:szCs w:val="28"/>
        </w:rPr>
        <w:t>UDICATO</w:t>
      </w:r>
      <w:r w:rsidR="007110DD" w:rsidRPr="00395524">
        <w:rPr>
          <w:rFonts w:ascii="Verdana" w:hAnsi="Verdana" w:cs="Arial"/>
          <w:b/>
          <w:szCs w:val="28"/>
        </w:rPr>
        <w:t>.</w:t>
      </w:r>
    </w:p>
    <w:p w:rsidR="00BB018E" w:rsidRPr="00395524" w:rsidRDefault="00BB018E" w:rsidP="006D3E71">
      <w:pPr>
        <w:widowControl w:val="0"/>
        <w:ind w:firstLine="0"/>
        <w:rPr>
          <w:rFonts w:ascii="Verdana" w:hAnsi="Verdana" w:cs="Arial"/>
          <w:b/>
          <w:szCs w:val="28"/>
        </w:rPr>
      </w:pPr>
      <w:r w:rsidRPr="00395524">
        <w:rPr>
          <w:rFonts w:ascii="Verdana" w:hAnsi="Verdana" w:cs="Arial"/>
          <w:b/>
          <w:szCs w:val="28"/>
        </w:rPr>
        <w:lastRenderedPageBreak/>
        <w:t>OFENSA LITERAL A RESOLUÇÃO N° 004/CPJ/2012.</w:t>
      </w:r>
    </w:p>
    <w:p w:rsidR="00BB018E" w:rsidRPr="00395524" w:rsidRDefault="00BB018E" w:rsidP="006D3E71">
      <w:pPr>
        <w:widowControl w:val="0"/>
        <w:rPr>
          <w:rFonts w:ascii="Verdana" w:hAnsi="Verdana" w:cs="Arial"/>
          <w:b/>
          <w:szCs w:val="28"/>
        </w:rPr>
      </w:pPr>
      <w:proofErr w:type="gramStart"/>
      <w:r w:rsidRPr="00395524">
        <w:rPr>
          <w:rFonts w:ascii="Verdana" w:hAnsi="Verdana" w:cs="Arial"/>
          <w:szCs w:val="28"/>
        </w:rPr>
        <w:t>A Resolução n° 00</w:t>
      </w:r>
      <w:r w:rsidR="00C048FA" w:rsidRPr="00395524">
        <w:rPr>
          <w:rFonts w:ascii="Verdana" w:hAnsi="Verdana" w:cs="Arial"/>
          <w:szCs w:val="28"/>
        </w:rPr>
        <w:t>4/CPJ/2012, que dispõe sobre a E</w:t>
      </w:r>
      <w:r w:rsidRPr="00395524">
        <w:rPr>
          <w:rFonts w:ascii="Verdana" w:hAnsi="Verdana" w:cs="Arial"/>
          <w:szCs w:val="28"/>
        </w:rPr>
        <w:t>leição dos Conselheiros do Conselho Superior do Ministério Público do Estado de Mato Grosso do Sul para o biênio 2013/2014, em seu artigo 8°,</w:t>
      </w:r>
      <w:r w:rsidRPr="00395524">
        <w:rPr>
          <w:rFonts w:ascii="Verdana" w:hAnsi="Verdana" w:cs="Arial"/>
          <w:b/>
          <w:szCs w:val="28"/>
        </w:rPr>
        <w:t xml:space="preserve"> </w:t>
      </w:r>
      <w:r w:rsidRPr="00395524">
        <w:rPr>
          <w:rFonts w:ascii="Verdana" w:hAnsi="Verdana" w:cs="Arial"/>
          <w:b/>
          <w:szCs w:val="28"/>
          <w:u w:val="single"/>
        </w:rPr>
        <w:t>posiciona-se como sendo o dia 05 de novembro, a data para a publicação no Diário Oficial do Ministério Público</w:t>
      </w:r>
      <w:r w:rsidRPr="00395524">
        <w:rPr>
          <w:rFonts w:ascii="Verdana" w:hAnsi="Verdana" w:cs="Arial"/>
          <w:b/>
          <w:szCs w:val="28"/>
        </w:rPr>
        <w:t>, da relação dos candidatos habilitados e daqueles cujo pedido de inscrição tenha sido indeferido.</w:t>
      </w:r>
      <w:proofErr w:type="gramEnd"/>
      <w:r w:rsidR="0078099C">
        <w:rPr>
          <w:rFonts w:ascii="Verdana" w:hAnsi="Verdana" w:cs="Arial"/>
          <w:b/>
          <w:szCs w:val="28"/>
        </w:rPr>
        <w:t xml:space="preserve"> </w:t>
      </w:r>
    </w:p>
    <w:p w:rsidR="00BB018E" w:rsidRPr="00395524" w:rsidRDefault="00BB018E" w:rsidP="00DA667D">
      <w:pPr>
        <w:widowControl w:val="0"/>
        <w:ind w:left="2552" w:firstLine="0"/>
        <w:rPr>
          <w:rFonts w:ascii="Verdana" w:hAnsi="Verdana" w:cs="Arial"/>
          <w:szCs w:val="28"/>
        </w:rPr>
      </w:pPr>
      <w:r w:rsidRPr="00395524">
        <w:rPr>
          <w:rFonts w:ascii="Verdana" w:hAnsi="Verdana" w:cs="Arial"/>
          <w:szCs w:val="28"/>
        </w:rPr>
        <w:t xml:space="preserve">Artigo 8°. </w:t>
      </w:r>
      <w:r w:rsidRPr="00395524">
        <w:rPr>
          <w:rFonts w:ascii="Verdana" w:hAnsi="Verdana" w:cs="Arial"/>
          <w:b/>
          <w:szCs w:val="28"/>
        </w:rPr>
        <w:t>No dia 5 de novembro de 2012</w:t>
      </w:r>
      <w:r w:rsidRPr="00395524">
        <w:rPr>
          <w:rFonts w:ascii="Verdana" w:hAnsi="Verdana" w:cs="Arial"/>
          <w:szCs w:val="28"/>
        </w:rPr>
        <w:t xml:space="preserve">, o Presidente da Comissão Eleitoral </w:t>
      </w:r>
      <w:r w:rsidRPr="00395524">
        <w:rPr>
          <w:rFonts w:ascii="Verdana" w:hAnsi="Verdana" w:cs="Arial"/>
          <w:b/>
          <w:szCs w:val="28"/>
        </w:rPr>
        <w:t>fará publicar</w:t>
      </w:r>
      <w:r w:rsidRPr="00395524">
        <w:rPr>
          <w:rFonts w:ascii="Verdana" w:hAnsi="Verdana" w:cs="Arial"/>
          <w:szCs w:val="28"/>
        </w:rPr>
        <w:t xml:space="preserve"> no Diário Oficial do Ministério Público – DOMP a relação dos candidatos habilitados e daqueles cujo pedido de inscrição tenha sido indeferido.</w:t>
      </w:r>
      <w:r w:rsidR="006E5C49" w:rsidRPr="00395524">
        <w:rPr>
          <w:rFonts w:ascii="Verdana" w:hAnsi="Verdana" w:cs="Arial"/>
          <w:szCs w:val="28"/>
        </w:rPr>
        <w:t xml:space="preserve"> (grifo nosso)</w:t>
      </w:r>
    </w:p>
    <w:p w:rsidR="00DA667D" w:rsidRDefault="00DA667D" w:rsidP="006D3E71">
      <w:pPr>
        <w:widowControl w:val="0"/>
        <w:rPr>
          <w:rFonts w:ascii="Verdana" w:hAnsi="Verdana" w:cs="Arial"/>
          <w:szCs w:val="28"/>
        </w:rPr>
      </w:pPr>
    </w:p>
    <w:p w:rsidR="002E13DF" w:rsidRPr="00395524" w:rsidRDefault="002E13DF" w:rsidP="006D3E71">
      <w:pPr>
        <w:widowControl w:val="0"/>
        <w:rPr>
          <w:rFonts w:ascii="Verdana" w:hAnsi="Verdana" w:cs="Arial"/>
          <w:szCs w:val="28"/>
          <w:u w:val="single"/>
        </w:rPr>
      </w:pPr>
      <w:r w:rsidRPr="00395524">
        <w:rPr>
          <w:rFonts w:ascii="Verdana" w:hAnsi="Verdana" w:cs="Arial"/>
          <w:szCs w:val="28"/>
        </w:rPr>
        <w:t xml:space="preserve">Pois bem, como se observa, a relação das inscrições indeferidas e dos candidatos habilitados para concorrer à eleição para Conselheiro do Egrégio Conselho Superior do Ministério Público, </w:t>
      </w:r>
      <w:r w:rsidRPr="00395524">
        <w:rPr>
          <w:rFonts w:ascii="Verdana" w:hAnsi="Verdana" w:cs="Arial"/>
          <w:szCs w:val="28"/>
          <w:u w:val="single"/>
        </w:rPr>
        <w:t>somente foram publicadas no Diário Oficial do Ministério Público do dia 19 de novembro de 2012</w:t>
      </w:r>
      <w:r w:rsidR="00601A3E" w:rsidRPr="00395524">
        <w:rPr>
          <w:rFonts w:ascii="Verdana" w:hAnsi="Verdana" w:cs="Arial"/>
          <w:szCs w:val="28"/>
        </w:rPr>
        <w:t>,</w:t>
      </w:r>
      <w:r w:rsidR="00601A3E" w:rsidRPr="00395524">
        <w:rPr>
          <w:rFonts w:ascii="Verdana" w:hAnsi="Verdana" w:cs="Arial"/>
          <w:szCs w:val="28"/>
          <w:u w:val="single"/>
        </w:rPr>
        <w:t xml:space="preserve"> sendo o certo, que no dia 05 de novembro foi publicada o Aviso nº 002/2102, em que a Presidente da Comissão Eleitoral, em substituição, comunicou e tornou público a lista dos Procuradores de Justiça aptos a concorrer à referida eleição, sem</w:t>
      </w:r>
      <w:proofErr w:type="gramStart"/>
      <w:r w:rsidR="00601A3E" w:rsidRPr="00395524">
        <w:rPr>
          <w:rFonts w:ascii="Verdana" w:hAnsi="Verdana" w:cs="Arial"/>
          <w:szCs w:val="28"/>
          <w:u w:val="single"/>
        </w:rPr>
        <w:t xml:space="preserve"> contudo</w:t>
      </w:r>
      <w:proofErr w:type="gramEnd"/>
      <w:r w:rsidR="00601A3E" w:rsidRPr="00395524">
        <w:rPr>
          <w:rFonts w:ascii="Verdana" w:hAnsi="Verdana" w:cs="Arial"/>
          <w:szCs w:val="28"/>
          <w:u w:val="single"/>
        </w:rPr>
        <w:t xml:space="preserve"> apresentar indeferimento, conforme previsão na resolução supracitada.</w:t>
      </w:r>
      <w:r w:rsidR="0078099C">
        <w:rPr>
          <w:rFonts w:ascii="Verdana" w:hAnsi="Verdana" w:cs="Arial"/>
          <w:szCs w:val="28"/>
          <w:u w:val="single"/>
        </w:rPr>
        <w:t xml:space="preserve"> </w:t>
      </w:r>
    </w:p>
    <w:p w:rsidR="00601A3E" w:rsidRPr="00395524" w:rsidRDefault="00601A3E" w:rsidP="006D3E71">
      <w:pPr>
        <w:widowControl w:val="0"/>
        <w:rPr>
          <w:rFonts w:ascii="Verdana" w:hAnsi="Verdana" w:cs="Arial"/>
          <w:b/>
          <w:szCs w:val="28"/>
        </w:rPr>
      </w:pPr>
      <w:r w:rsidRPr="00395524">
        <w:rPr>
          <w:rFonts w:ascii="Verdana" w:hAnsi="Verdana" w:cs="Arial"/>
          <w:b/>
          <w:szCs w:val="28"/>
        </w:rPr>
        <w:t>No entendimento do recorrente, publicado o ato legal no dia 05.11.2012, sem qualquer indeferimento de inscrição presumiu-se legalmente estar habilitado para concorrer ao Cargo de Conselheiro, perante o NOVO CONSELHO SUPERIOR, criado pela Lei Complementar nº145, de 22 de Abril de 2010</w:t>
      </w:r>
      <w:r w:rsidR="007908B7" w:rsidRPr="00395524">
        <w:rPr>
          <w:rFonts w:ascii="Verdana" w:hAnsi="Verdana" w:cs="Arial"/>
          <w:b/>
          <w:szCs w:val="28"/>
        </w:rPr>
        <w:t xml:space="preserve">, </w:t>
      </w:r>
      <w:r w:rsidRPr="00395524">
        <w:rPr>
          <w:rFonts w:ascii="Verdana" w:hAnsi="Verdana" w:cs="Arial"/>
          <w:b/>
          <w:szCs w:val="28"/>
        </w:rPr>
        <w:t>cujo artigo 5º</w:t>
      </w:r>
      <w:r w:rsidR="007908B7" w:rsidRPr="00395524">
        <w:rPr>
          <w:rFonts w:ascii="Verdana" w:hAnsi="Verdana" w:cs="Arial"/>
          <w:b/>
          <w:szCs w:val="28"/>
        </w:rPr>
        <w:t>,</w:t>
      </w:r>
      <w:proofErr w:type="gramStart"/>
      <w:r w:rsidR="007908B7" w:rsidRPr="00395524">
        <w:rPr>
          <w:rFonts w:ascii="Verdana" w:hAnsi="Verdana" w:cs="Arial"/>
          <w:b/>
          <w:szCs w:val="28"/>
        </w:rPr>
        <w:t xml:space="preserve"> </w:t>
      </w:r>
      <w:r w:rsidRPr="00395524">
        <w:rPr>
          <w:rFonts w:ascii="Verdana" w:hAnsi="Verdana" w:cs="Arial"/>
          <w:b/>
          <w:szCs w:val="28"/>
        </w:rPr>
        <w:t xml:space="preserve"> </w:t>
      </w:r>
      <w:proofErr w:type="gramEnd"/>
      <w:r w:rsidR="007908B7" w:rsidRPr="00395524">
        <w:rPr>
          <w:rFonts w:ascii="Verdana" w:hAnsi="Verdana" w:cs="Arial"/>
          <w:b/>
          <w:szCs w:val="28"/>
        </w:rPr>
        <w:t>dispõe que ficam revogadas as disposições em contrário; ou seja, aquelas referentes ao Conselho composto anteriormente com nove membros</w:t>
      </w:r>
      <w:r w:rsidRPr="00395524">
        <w:rPr>
          <w:rFonts w:ascii="Verdana" w:hAnsi="Verdana" w:cs="Arial"/>
          <w:b/>
          <w:szCs w:val="28"/>
        </w:rPr>
        <w:t>.</w:t>
      </w:r>
    </w:p>
    <w:p w:rsidR="002E13DF" w:rsidRPr="00395524" w:rsidRDefault="00DA667D" w:rsidP="006D3E71">
      <w:pPr>
        <w:widowControl w:val="0"/>
        <w:rPr>
          <w:rFonts w:ascii="Verdana" w:hAnsi="Verdana" w:cs="Arial"/>
          <w:szCs w:val="28"/>
        </w:rPr>
      </w:pPr>
      <w:r>
        <w:rPr>
          <w:rFonts w:ascii="Verdana" w:hAnsi="Verdana" w:cs="Arial"/>
          <w:szCs w:val="28"/>
        </w:rPr>
        <w:t>Assim, nos termos do artigo 8º</w:t>
      </w:r>
      <w:r w:rsidR="007908B7" w:rsidRPr="00395524">
        <w:rPr>
          <w:rFonts w:ascii="Verdana" w:hAnsi="Verdana" w:cs="Arial"/>
          <w:szCs w:val="28"/>
        </w:rPr>
        <w:t>,</w:t>
      </w:r>
      <w:r w:rsidR="007110DD" w:rsidRPr="00395524">
        <w:rPr>
          <w:rFonts w:ascii="Verdana" w:hAnsi="Verdana" w:cs="Arial"/>
          <w:szCs w:val="28"/>
        </w:rPr>
        <w:t xml:space="preserve"> da Resolução 004/CPJ/2012, era obrigatória a publicação da relação dos candidatos habilitados e inabilitados no dia 05 de novembro de 2012.</w:t>
      </w:r>
    </w:p>
    <w:p w:rsidR="007110DD" w:rsidRPr="00395524" w:rsidRDefault="007110DD" w:rsidP="006D3E71">
      <w:pPr>
        <w:widowControl w:val="0"/>
        <w:rPr>
          <w:rFonts w:ascii="Verdana" w:hAnsi="Verdana" w:cs="Arial"/>
          <w:szCs w:val="28"/>
        </w:rPr>
      </w:pPr>
      <w:r w:rsidRPr="00395524">
        <w:rPr>
          <w:rFonts w:ascii="Verdana" w:hAnsi="Verdana" w:cs="Arial"/>
          <w:szCs w:val="28"/>
        </w:rPr>
        <w:lastRenderedPageBreak/>
        <w:t xml:space="preserve">Frise-se que a referida Resolução foi expedida exatamente para </w:t>
      </w:r>
      <w:r w:rsidR="00EF5ECF" w:rsidRPr="00395524">
        <w:rPr>
          <w:rFonts w:ascii="Verdana" w:hAnsi="Verdana" w:cs="Arial"/>
          <w:szCs w:val="28"/>
        </w:rPr>
        <w:t xml:space="preserve">detalhar os procedimentos e </w:t>
      </w:r>
      <w:r w:rsidR="00EF5ECF" w:rsidRPr="00395524">
        <w:rPr>
          <w:rFonts w:ascii="Verdana" w:hAnsi="Verdana" w:cs="Arial"/>
          <w:b/>
          <w:szCs w:val="28"/>
          <w:u w:val="single"/>
        </w:rPr>
        <w:t>prazos</w:t>
      </w:r>
      <w:r w:rsidR="007908B7" w:rsidRPr="00395524">
        <w:rPr>
          <w:rFonts w:ascii="Verdana" w:hAnsi="Verdana" w:cs="Arial"/>
          <w:szCs w:val="28"/>
        </w:rPr>
        <w:t xml:space="preserve"> que deve</w:t>
      </w:r>
      <w:r w:rsidR="00EF5ECF" w:rsidRPr="00395524">
        <w:rPr>
          <w:rFonts w:ascii="Verdana" w:hAnsi="Verdana" w:cs="Arial"/>
          <w:szCs w:val="28"/>
        </w:rPr>
        <w:t>m ser observados na eleição</w:t>
      </w:r>
      <w:r w:rsidR="007908B7" w:rsidRPr="00395524">
        <w:rPr>
          <w:rFonts w:ascii="Verdana" w:hAnsi="Verdana" w:cs="Arial"/>
          <w:szCs w:val="28"/>
        </w:rPr>
        <w:t>, principalmente pelos Membros da Comissão Eleitoral</w:t>
      </w:r>
      <w:r w:rsidR="00EF5ECF" w:rsidRPr="00395524">
        <w:rPr>
          <w:rFonts w:ascii="Verdana" w:hAnsi="Verdana" w:cs="Arial"/>
          <w:szCs w:val="28"/>
        </w:rPr>
        <w:t>.</w:t>
      </w:r>
    </w:p>
    <w:p w:rsidR="00EF5ECF" w:rsidRPr="00395524" w:rsidRDefault="00EF5ECF" w:rsidP="006D3E71">
      <w:pPr>
        <w:widowControl w:val="0"/>
        <w:rPr>
          <w:rFonts w:ascii="Verdana" w:hAnsi="Verdana" w:cs="Arial"/>
          <w:szCs w:val="28"/>
        </w:rPr>
      </w:pPr>
      <w:r w:rsidRPr="00395524">
        <w:rPr>
          <w:rFonts w:ascii="Verdana" w:hAnsi="Verdana" w:cs="Arial"/>
          <w:szCs w:val="28"/>
        </w:rPr>
        <w:t>Portanto, não pode a Presidente da Comissão Eleitoral</w:t>
      </w:r>
      <w:r w:rsidR="007908B7" w:rsidRPr="00395524">
        <w:rPr>
          <w:rFonts w:ascii="Verdana" w:hAnsi="Verdana" w:cs="Arial"/>
          <w:szCs w:val="28"/>
        </w:rPr>
        <w:t>, em exercício,</w:t>
      </w:r>
      <w:proofErr w:type="gramStart"/>
      <w:r w:rsidR="007908B7" w:rsidRPr="00395524">
        <w:rPr>
          <w:rFonts w:ascii="Verdana" w:hAnsi="Verdana" w:cs="Arial"/>
          <w:szCs w:val="28"/>
        </w:rPr>
        <w:t xml:space="preserve"> </w:t>
      </w:r>
      <w:r w:rsidR="00B84C4D">
        <w:rPr>
          <w:rFonts w:ascii="Verdana" w:hAnsi="Verdana" w:cs="Arial"/>
          <w:szCs w:val="28"/>
        </w:rPr>
        <w:t xml:space="preserve"> </w:t>
      </w:r>
      <w:proofErr w:type="gramEnd"/>
      <w:r w:rsidRPr="00395524">
        <w:rPr>
          <w:rFonts w:ascii="Verdana" w:hAnsi="Verdana" w:cs="Arial"/>
          <w:szCs w:val="28"/>
        </w:rPr>
        <w:t>inovar o que já foi decidido anteriormente</w:t>
      </w:r>
      <w:r w:rsidR="001F548E" w:rsidRPr="00395524">
        <w:rPr>
          <w:rFonts w:ascii="Verdana" w:hAnsi="Verdana" w:cs="Arial"/>
          <w:szCs w:val="28"/>
        </w:rPr>
        <w:t xml:space="preserve"> pelo Colégio de Procuradores de Justiça, inclusive por ela, no que diz respeito aos prazos que deveriam ser observados na eleição.</w:t>
      </w:r>
    </w:p>
    <w:p w:rsidR="00D8668C" w:rsidRPr="00395524" w:rsidRDefault="00FE6129" w:rsidP="006D3E71">
      <w:pPr>
        <w:widowControl w:val="0"/>
        <w:rPr>
          <w:rFonts w:ascii="Verdana" w:hAnsi="Verdana" w:cs="Arial"/>
          <w:b/>
          <w:szCs w:val="28"/>
        </w:rPr>
      </w:pPr>
      <w:r w:rsidRPr="00395524">
        <w:rPr>
          <w:rFonts w:ascii="Verdana" w:hAnsi="Verdana" w:cs="Arial"/>
          <w:szCs w:val="28"/>
        </w:rPr>
        <w:t>Saliente-se que</w:t>
      </w:r>
      <w:r w:rsidR="00B84C4D">
        <w:rPr>
          <w:rFonts w:ascii="Verdana" w:hAnsi="Verdana" w:cs="Arial"/>
          <w:szCs w:val="28"/>
        </w:rPr>
        <w:t>,</w:t>
      </w:r>
      <w:r w:rsidRPr="00395524">
        <w:rPr>
          <w:rFonts w:ascii="Verdana" w:hAnsi="Verdana" w:cs="Arial"/>
          <w:szCs w:val="28"/>
        </w:rPr>
        <w:t xml:space="preserve"> se mantida a decisão proferida pela Presidente da Comissão Eleitoral</w:t>
      </w:r>
      <w:r w:rsidR="007908B7" w:rsidRPr="00395524">
        <w:rPr>
          <w:rFonts w:ascii="Verdana" w:hAnsi="Verdana" w:cs="Arial"/>
          <w:szCs w:val="28"/>
        </w:rPr>
        <w:t>, em exercício</w:t>
      </w:r>
      <w:r w:rsidRPr="00395524">
        <w:rPr>
          <w:rFonts w:ascii="Verdana" w:hAnsi="Verdana" w:cs="Arial"/>
          <w:szCs w:val="28"/>
        </w:rPr>
        <w:t xml:space="preserve">, tal atitude traria ao Conselho Superior do Ministério Público e </w:t>
      </w:r>
      <w:r w:rsidR="00955C68" w:rsidRPr="00395524">
        <w:rPr>
          <w:rFonts w:ascii="Verdana" w:hAnsi="Verdana" w:cs="Arial"/>
          <w:szCs w:val="28"/>
        </w:rPr>
        <w:t xml:space="preserve">a </w:t>
      </w:r>
      <w:r w:rsidRPr="00395524">
        <w:rPr>
          <w:rFonts w:ascii="Verdana" w:hAnsi="Verdana" w:cs="Arial"/>
          <w:szCs w:val="28"/>
        </w:rPr>
        <w:t xml:space="preserve">seus </w:t>
      </w:r>
      <w:r w:rsidR="007908B7" w:rsidRPr="00395524">
        <w:rPr>
          <w:rFonts w:ascii="Verdana" w:hAnsi="Verdana" w:cs="Arial"/>
          <w:szCs w:val="28"/>
        </w:rPr>
        <w:t>M</w:t>
      </w:r>
      <w:r w:rsidRPr="00395524">
        <w:rPr>
          <w:rFonts w:ascii="Verdana" w:hAnsi="Verdana" w:cs="Arial"/>
          <w:szCs w:val="28"/>
        </w:rPr>
        <w:t xml:space="preserve">embros uma insegurança jurídica, </w:t>
      </w:r>
      <w:r w:rsidR="00955C68" w:rsidRPr="00395524">
        <w:rPr>
          <w:rFonts w:ascii="Verdana" w:hAnsi="Verdana" w:cs="Arial"/>
          <w:b/>
          <w:szCs w:val="28"/>
        </w:rPr>
        <w:t>intolerável no Estado Democrático e de Direito.</w:t>
      </w:r>
    </w:p>
    <w:p w:rsidR="001F548E" w:rsidRPr="00395524" w:rsidRDefault="001F548E" w:rsidP="006D3E71">
      <w:pPr>
        <w:widowControl w:val="0"/>
        <w:rPr>
          <w:rFonts w:ascii="Verdana" w:hAnsi="Verdana" w:cs="Arial"/>
          <w:szCs w:val="28"/>
        </w:rPr>
      </w:pPr>
      <w:r w:rsidRPr="00395524">
        <w:rPr>
          <w:rFonts w:ascii="Verdana" w:hAnsi="Verdana" w:cs="Arial"/>
          <w:szCs w:val="28"/>
        </w:rPr>
        <w:t>Desta feita, deve a decisão proferida pela Presidente da Comissão Eleitoral</w:t>
      </w:r>
      <w:r w:rsidR="00FE6129" w:rsidRPr="00395524">
        <w:rPr>
          <w:rFonts w:ascii="Verdana" w:hAnsi="Verdana" w:cs="Arial"/>
          <w:szCs w:val="28"/>
        </w:rPr>
        <w:t xml:space="preserve"> </w:t>
      </w:r>
      <w:r w:rsidR="00955C68" w:rsidRPr="00395524">
        <w:rPr>
          <w:rFonts w:ascii="Verdana" w:hAnsi="Verdana" w:cs="Arial"/>
          <w:szCs w:val="28"/>
        </w:rPr>
        <w:t xml:space="preserve">ser </w:t>
      </w:r>
      <w:r w:rsidR="00FE6129" w:rsidRPr="00395524">
        <w:rPr>
          <w:rFonts w:ascii="Verdana" w:hAnsi="Verdana" w:cs="Arial"/>
          <w:b/>
          <w:szCs w:val="28"/>
        </w:rPr>
        <w:t>declarada nula</w:t>
      </w:r>
      <w:r w:rsidR="007908B7" w:rsidRPr="00395524">
        <w:rPr>
          <w:rFonts w:ascii="Verdana" w:hAnsi="Verdana" w:cs="Arial"/>
          <w:b/>
          <w:szCs w:val="28"/>
        </w:rPr>
        <w:t>,</w:t>
      </w:r>
      <w:proofErr w:type="gramStart"/>
      <w:r w:rsidR="007908B7" w:rsidRPr="00395524">
        <w:rPr>
          <w:rFonts w:ascii="Verdana" w:hAnsi="Verdana" w:cs="Arial"/>
          <w:b/>
          <w:szCs w:val="28"/>
        </w:rPr>
        <w:t xml:space="preserve"> </w:t>
      </w:r>
      <w:r w:rsidR="00324BEB" w:rsidRPr="00395524">
        <w:rPr>
          <w:rFonts w:ascii="Verdana" w:hAnsi="Verdana" w:cs="Arial"/>
          <w:szCs w:val="28"/>
        </w:rPr>
        <w:t xml:space="preserve"> </w:t>
      </w:r>
      <w:proofErr w:type="gramEnd"/>
      <w:r w:rsidR="00324BEB" w:rsidRPr="00395524">
        <w:rPr>
          <w:rFonts w:ascii="Verdana" w:hAnsi="Verdana" w:cs="Arial"/>
          <w:szCs w:val="28"/>
        </w:rPr>
        <w:t>por este Egrégio Colégio de Procuradores de Justiça</w:t>
      </w:r>
      <w:r w:rsidRPr="00395524">
        <w:rPr>
          <w:rFonts w:ascii="Verdana" w:hAnsi="Verdana" w:cs="Arial"/>
          <w:szCs w:val="28"/>
        </w:rPr>
        <w:t>,</w:t>
      </w:r>
      <w:r w:rsidR="00FE6129" w:rsidRPr="00395524">
        <w:rPr>
          <w:rFonts w:ascii="Verdana" w:hAnsi="Verdana" w:cs="Arial"/>
          <w:szCs w:val="28"/>
        </w:rPr>
        <w:t xml:space="preserve"> </w:t>
      </w:r>
      <w:r w:rsidR="007908B7" w:rsidRPr="00395524">
        <w:rPr>
          <w:rFonts w:ascii="Verdana" w:hAnsi="Verdana" w:cs="Arial"/>
          <w:szCs w:val="28"/>
        </w:rPr>
        <w:t xml:space="preserve">por sua intempestividade, </w:t>
      </w:r>
      <w:r w:rsidR="00FE6129" w:rsidRPr="00395524">
        <w:rPr>
          <w:rFonts w:ascii="Verdana" w:hAnsi="Verdana" w:cs="Arial"/>
          <w:szCs w:val="28"/>
        </w:rPr>
        <w:t>com a consequente</w:t>
      </w:r>
      <w:r w:rsidRPr="00395524">
        <w:rPr>
          <w:rFonts w:ascii="Verdana" w:hAnsi="Verdana" w:cs="Arial"/>
          <w:szCs w:val="28"/>
        </w:rPr>
        <w:t xml:space="preserve"> habilita</w:t>
      </w:r>
      <w:r w:rsidR="00FE6129" w:rsidRPr="00395524">
        <w:rPr>
          <w:rFonts w:ascii="Verdana" w:hAnsi="Verdana" w:cs="Arial"/>
          <w:szCs w:val="28"/>
        </w:rPr>
        <w:t>ção</w:t>
      </w:r>
      <w:r w:rsidRPr="00395524">
        <w:rPr>
          <w:rFonts w:ascii="Verdana" w:hAnsi="Verdana" w:cs="Arial"/>
          <w:szCs w:val="28"/>
        </w:rPr>
        <w:t xml:space="preserve"> </w:t>
      </w:r>
      <w:r w:rsidR="00FE6129" w:rsidRPr="00395524">
        <w:rPr>
          <w:rFonts w:ascii="Verdana" w:hAnsi="Verdana" w:cs="Arial"/>
          <w:szCs w:val="28"/>
        </w:rPr>
        <w:t>d</w:t>
      </w:r>
      <w:r w:rsidRPr="00395524">
        <w:rPr>
          <w:rFonts w:ascii="Verdana" w:hAnsi="Verdana" w:cs="Arial"/>
          <w:szCs w:val="28"/>
        </w:rPr>
        <w:t>a inscrição do Recorrente, haja vista ter sido ultrapassado o prazo</w:t>
      </w:r>
      <w:r w:rsidR="00FE6129" w:rsidRPr="00395524">
        <w:rPr>
          <w:rFonts w:ascii="Verdana" w:hAnsi="Verdana" w:cs="Arial"/>
          <w:szCs w:val="28"/>
        </w:rPr>
        <w:t xml:space="preserve"> legal</w:t>
      </w:r>
      <w:r w:rsidRPr="00395524">
        <w:rPr>
          <w:rFonts w:ascii="Verdana" w:hAnsi="Verdana" w:cs="Arial"/>
          <w:szCs w:val="28"/>
        </w:rPr>
        <w:t xml:space="preserve"> </w:t>
      </w:r>
      <w:r w:rsidR="00F02431" w:rsidRPr="00395524">
        <w:rPr>
          <w:rFonts w:ascii="Verdana" w:hAnsi="Verdana" w:cs="Arial"/>
          <w:szCs w:val="28"/>
        </w:rPr>
        <w:t>disposto no artigo 8°</w:t>
      </w:r>
      <w:r w:rsidR="007908B7" w:rsidRPr="00395524">
        <w:rPr>
          <w:rFonts w:ascii="Verdana" w:hAnsi="Verdana" w:cs="Arial"/>
          <w:szCs w:val="28"/>
        </w:rPr>
        <w:t>,</w:t>
      </w:r>
      <w:r w:rsidR="00F02431" w:rsidRPr="00395524">
        <w:rPr>
          <w:rFonts w:ascii="Verdana" w:hAnsi="Verdana" w:cs="Arial"/>
          <w:szCs w:val="28"/>
        </w:rPr>
        <w:t xml:space="preserve"> da Resolução n° 004/CPJ/2012, prazo </w:t>
      </w:r>
      <w:r w:rsidR="00D8668C" w:rsidRPr="00395524">
        <w:rPr>
          <w:rFonts w:ascii="Verdana" w:hAnsi="Verdana" w:cs="Arial"/>
          <w:szCs w:val="28"/>
        </w:rPr>
        <w:t>este determinado</w:t>
      </w:r>
      <w:r w:rsidR="00F02431" w:rsidRPr="00395524">
        <w:rPr>
          <w:rFonts w:ascii="Verdana" w:hAnsi="Verdana" w:cs="Arial"/>
          <w:szCs w:val="28"/>
        </w:rPr>
        <w:t xml:space="preserve"> </w:t>
      </w:r>
      <w:r w:rsidRPr="00395524">
        <w:rPr>
          <w:rFonts w:ascii="Verdana" w:hAnsi="Verdana" w:cs="Arial"/>
          <w:szCs w:val="28"/>
        </w:rPr>
        <w:t>para a publicação da relação de inscrições</w:t>
      </w:r>
      <w:r w:rsidR="00FE6129" w:rsidRPr="00395524">
        <w:rPr>
          <w:rFonts w:ascii="Verdana" w:hAnsi="Verdana" w:cs="Arial"/>
          <w:szCs w:val="28"/>
        </w:rPr>
        <w:t xml:space="preserve"> habilitadas e indeferidas</w:t>
      </w:r>
      <w:r w:rsidR="007908B7" w:rsidRPr="00395524">
        <w:rPr>
          <w:rFonts w:ascii="Verdana" w:hAnsi="Verdana" w:cs="Arial"/>
          <w:szCs w:val="28"/>
        </w:rPr>
        <w:t>, haja visto, que</w:t>
      </w:r>
      <w:r w:rsidRPr="00395524">
        <w:rPr>
          <w:rFonts w:ascii="Verdana" w:hAnsi="Verdana" w:cs="Arial"/>
          <w:szCs w:val="28"/>
        </w:rPr>
        <w:t xml:space="preserve"> no presente caso</w:t>
      </w:r>
      <w:r w:rsidR="007908B7" w:rsidRPr="00395524">
        <w:rPr>
          <w:rFonts w:ascii="Verdana" w:hAnsi="Verdana" w:cs="Arial"/>
          <w:szCs w:val="28"/>
        </w:rPr>
        <w:t>,</w:t>
      </w:r>
      <w:r w:rsidRPr="00395524">
        <w:rPr>
          <w:rFonts w:ascii="Verdana" w:hAnsi="Verdana" w:cs="Arial"/>
          <w:szCs w:val="28"/>
        </w:rPr>
        <w:t xml:space="preserve"> resta configurada a preclusão </w:t>
      </w:r>
      <w:r w:rsidRPr="00395524">
        <w:rPr>
          <w:rFonts w:ascii="Verdana" w:hAnsi="Verdana" w:cs="Arial"/>
          <w:i/>
          <w:szCs w:val="28"/>
        </w:rPr>
        <w:t xml:space="preserve">pro </w:t>
      </w:r>
      <w:proofErr w:type="spellStart"/>
      <w:r w:rsidRPr="00395524">
        <w:rPr>
          <w:rFonts w:ascii="Verdana" w:hAnsi="Verdana" w:cs="Arial"/>
          <w:i/>
          <w:szCs w:val="28"/>
        </w:rPr>
        <w:t>judicato</w:t>
      </w:r>
      <w:proofErr w:type="spellEnd"/>
      <w:r w:rsidRPr="00395524">
        <w:rPr>
          <w:rFonts w:ascii="Verdana" w:hAnsi="Verdana" w:cs="Arial"/>
          <w:szCs w:val="28"/>
        </w:rPr>
        <w:t>.</w:t>
      </w:r>
    </w:p>
    <w:p w:rsidR="00FC7923" w:rsidRPr="00395524" w:rsidRDefault="00FC7923" w:rsidP="006D3E71">
      <w:pPr>
        <w:widowControl w:val="0"/>
        <w:rPr>
          <w:rFonts w:ascii="Verdana" w:hAnsi="Verdana" w:cs="Arial"/>
          <w:b/>
          <w:szCs w:val="28"/>
        </w:rPr>
      </w:pPr>
    </w:p>
    <w:p w:rsidR="00074035" w:rsidRPr="00395524" w:rsidRDefault="00074035" w:rsidP="006D3E71">
      <w:pPr>
        <w:widowControl w:val="0"/>
        <w:ind w:firstLine="0"/>
        <w:rPr>
          <w:rFonts w:ascii="Verdana" w:hAnsi="Verdana" w:cs="Arial"/>
          <w:b/>
          <w:szCs w:val="28"/>
        </w:rPr>
      </w:pPr>
      <w:r w:rsidRPr="00395524">
        <w:rPr>
          <w:rFonts w:ascii="Verdana" w:hAnsi="Verdana" w:cs="Arial"/>
          <w:b/>
          <w:szCs w:val="28"/>
        </w:rPr>
        <w:t>DA REUNIÃO EXTRAORDINÁRIA DO COLÉGIO DE PROCURADORES DE JUSTIÇA.</w:t>
      </w:r>
    </w:p>
    <w:p w:rsidR="007908B7" w:rsidRPr="00395524" w:rsidRDefault="007908B7" w:rsidP="006D3E71">
      <w:pPr>
        <w:widowControl w:val="0"/>
        <w:ind w:firstLine="0"/>
        <w:rPr>
          <w:rFonts w:ascii="Verdana" w:hAnsi="Verdana" w:cs="Arial"/>
          <w:b/>
          <w:szCs w:val="28"/>
        </w:rPr>
      </w:pPr>
      <w:r w:rsidRPr="00395524">
        <w:rPr>
          <w:rFonts w:ascii="Verdana" w:hAnsi="Verdana" w:cs="Arial"/>
          <w:b/>
          <w:szCs w:val="28"/>
        </w:rPr>
        <w:t>DA RENÚNCIA DOS MEMBROS PARA FORMA</w:t>
      </w:r>
      <w:r w:rsidR="00C63720" w:rsidRPr="00395524">
        <w:rPr>
          <w:rFonts w:ascii="Verdana" w:hAnsi="Verdana" w:cs="Arial"/>
          <w:b/>
          <w:szCs w:val="28"/>
        </w:rPr>
        <w:t>ÇÃO DO NOVO CONSELHO SUPERIOR (</w:t>
      </w:r>
      <w:r w:rsidRPr="00395524">
        <w:rPr>
          <w:rFonts w:ascii="Verdana" w:hAnsi="Verdana" w:cs="Arial"/>
          <w:b/>
          <w:szCs w:val="28"/>
        </w:rPr>
        <w:t>Lei Complementar nº 145/2010).</w:t>
      </w:r>
    </w:p>
    <w:p w:rsidR="008424F1" w:rsidRPr="00395524" w:rsidRDefault="005969AB" w:rsidP="006D3E71">
      <w:pPr>
        <w:widowControl w:val="0"/>
        <w:rPr>
          <w:rFonts w:ascii="Verdana" w:hAnsi="Verdana" w:cs="Arial"/>
          <w:szCs w:val="28"/>
        </w:rPr>
      </w:pPr>
      <w:r w:rsidRPr="00395524">
        <w:rPr>
          <w:rFonts w:ascii="Verdana" w:hAnsi="Verdana" w:cs="Arial"/>
          <w:szCs w:val="28"/>
        </w:rPr>
        <w:t>Rememorando, a inscrição do Recorrente para concorrer à eleição para Conselheiro do Egrégio Conselho Superior do Ministério Público, foi indeferida</w:t>
      </w:r>
      <w:r w:rsidR="008424F1" w:rsidRPr="00395524">
        <w:rPr>
          <w:rFonts w:ascii="Verdana" w:hAnsi="Verdana" w:cs="Arial"/>
          <w:szCs w:val="28"/>
        </w:rPr>
        <w:t xml:space="preserve"> em decorrência da interpretação pela Presidente da Comissão Eleitora</w:t>
      </w:r>
      <w:r w:rsidR="007908B7" w:rsidRPr="00395524">
        <w:rPr>
          <w:rFonts w:ascii="Verdana" w:hAnsi="Verdana" w:cs="Arial"/>
          <w:szCs w:val="28"/>
        </w:rPr>
        <w:t>l, em exercício</w:t>
      </w:r>
      <w:r w:rsidR="008424F1" w:rsidRPr="00395524">
        <w:rPr>
          <w:rFonts w:ascii="Verdana" w:hAnsi="Verdana" w:cs="Arial"/>
          <w:szCs w:val="28"/>
        </w:rPr>
        <w:t>, ao disposto no § 1°</w:t>
      </w:r>
      <w:r w:rsidR="007908B7" w:rsidRPr="00395524">
        <w:rPr>
          <w:rFonts w:ascii="Verdana" w:hAnsi="Verdana" w:cs="Arial"/>
          <w:szCs w:val="28"/>
        </w:rPr>
        <w:t>,</w:t>
      </w:r>
      <w:r w:rsidR="008424F1" w:rsidRPr="00395524">
        <w:rPr>
          <w:rFonts w:ascii="Verdana" w:hAnsi="Verdana" w:cs="Arial"/>
          <w:szCs w:val="28"/>
        </w:rPr>
        <w:t xml:space="preserve"> do artigo 10, da Lei Complementar n° 72.  </w:t>
      </w:r>
    </w:p>
    <w:p w:rsidR="00BB6967" w:rsidRPr="00395524" w:rsidRDefault="008424F1" w:rsidP="006D3E71">
      <w:pPr>
        <w:widowControl w:val="0"/>
        <w:rPr>
          <w:rFonts w:ascii="Verdana" w:hAnsi="Verdana"/>
          <w:szCs w:val="28"/>
        </w:rPr>
      </w:pPr>
      <w:r w:rsidRPr="00395524">
        <w:rPr>
          <w:rFonts w:ascii="Verdana" w:hAnsi="Verdana"/>
          <w:szCs w:val="28"/>
        </w:rPr>
        <w:t>Contudo, salvo melhor juízo, para o caso em apreço a decisão objurgada foi errônea</w:t>
      </w:r>
      <w:r w:rsidR="00277EF1" w:rsidRPr="00395524">
        <w:rPr>
          <w:rFonts w:ascii="Verdana" w:hAnsi="Verdana"/>
          <w:szCs w:val="28"/>
        </w:rPr>
        <w:t xml:space="preserve"> e deve ser reformada.</w:t>
      </w:r>
    </w:p>
    <w:p w:rsidR="00074035" w:rsidRPr="00395524" w:rsidRDefault="00B05BA1" w:rsidP="006D3E71">
      <w:pPr>
        <w:widowControl w:val="0"/>
        <w:rPr>
          <w:rFonts w:ascii="Verdana" w:hAnsi="Verdana"/>
          <w:szCs w:val="28"/>
        </w:rPr>
      </w:pPr>
      <w:r w:rsidRPr="00395524">
        <w:rPr>
          <w:rFonts w:ascii="Verdana" w:hAnsi="Verdana"/>
          <w:szCs w:val="28"/>
        </w:rPr>
        <w:lastRenderedPageBreak/>
        <w:t xml:space="preserve">Ocorre que a </w:t>
      </w:r>
      <w:r w:rsidRPr="00395524">
        <w:rPr>
          <w:rFonts w:ascii="Verdana" w:hAnsi="Verdana"/>
          <w:b/>
          <w:szCs w:val="28"/>
        </w:rPr>
        <w:t>renúncia</w:t>
      </w:r>
      <w:r w:rsidRPr="00395524">
        <w:rPr>
          <w:rFonts w:ascii="Verdana" w:hAnsi="Verdana"/>
          <w:szCs w:val="28"/>
        </w:rPr>
        <w:t xml:space="preserve"> do Recorrente foi realizada em decorrência de que n</w:t>
      </w:r>
      <w:r w:rsidR="00D8668C" w:rsidRPr="00395524">
        <w:rPr>
          <w:rFonts w:ascii="Verdana" w:hAnsi="Verdana"/>
          <w:szCs w:val="28"/>
        </w:rPr>
        <w:t>o dia 30 de novembro do ano de dois mil e dez</w:t>
      </w:r>
      <w:r w:rsidR="00995705" w:rsidRPr="00395524">
        <w:rPr>
          <w:rFonts w:ascii="Verdana" w:hAnsi="Verdana"/>
          <w:szCs w:val="28"/>
        </w:rPr>
        <w:t xml:space="preserve">, foi instalada </w:t>
      </w:r>
      <w:r w:rsidRPr="00395524">
        <w:rPr>
          <w:rFonts w:ascii="Verdana" w:hAnsi="Verdana"/>
          <w:szCs w:val="28"/>
        </w:rPr>
        <w:t>um</w:t>
      </w:r>
      <w:r w:rsidR="00995705" w:rsidRPr="00395524">
        <w:rPr>
          <w:rFonts w:ascii="Verdana" w:hAnsi="Verdana"/>
          <w:szCs w:val="28"/>
        </w:rPr>
        <w:t xml:space="preserve">a Reunião Extraordinária do Colégio de Procuradores de Justiça, </w:t>
      </w:r>
      <w:r w:rsidR="002F0187" w:rsidRPr="00395524">
        <w:rPr>
          <w:rFonts w:ascii="Verdana" w:hAnsi="Verdana"/>
          <w:szCs w:val="28"/>
        </w:rPr>
        <w:t>onde, dentre outros assuntos, foi deliberado</w:t>
      </w:r>
      <w:r w:rsidR="00447635" w:rsidRPr="00395524">
        <w:rPr>
          <w:rFonts w:ascii="Verdana" w:hAnsi="Verdana"/>
          <w:szCs w:val="28"/>
        </w:rPr>
        <w:t xml:space="preserve"> e </w:t>
      </w:r>
      <w:r w:rsidR="00447635" w:rsidRPr="00395524">
        <w:rPr>
          <w:rFonts w:ascii="Verdana" w:hAnsi="Verdana"/>
          <w:szCs w:val="28"/>
          <w:u w:val="single"/>
        </w:rPr>
        <w:t>acertado</w:t>
      </w:r>
      <w:r w:rsidR="00A76A30" w:rsidRPr="00395524">
        <w:rPr>
          <w:rFonts w:ascii="Verdana" w:hAnsi="Verdana"/>
          <w:szCs w:val="28"/>
        </w:rPr>
        <w:t xml:space="preserve">, </w:t>
      </w:r>
      <w:r w:rsidR="00447635" w:rsidRPr="00395524">
        <w:rPr>
          <w:rFonts w:ascii="Verdana" w:hAnsi="Verdana"/>
          <w:szCs w:val="28"/>
        </w:rPr>
        <w:t xml:space="preserve">inclusive </w:t>
      </w:r>
      <w:r w:rsidR="00A76A30" w:rsidRPr="00395524">
        <w:rPr>
          <w:rFonts w:ascii="Verdana" w:hAnsi="Verdana"/>
          <w:szCs w:val="28"/>
        </w:rPr>
        <w:t>com a anuência d</w:t>
      </w:r>
      <w:r w:rsidR="002F0187" w:rsidRPr="00395524">
        <w:rPr>
          <w:rFonts w:ascii="Verdana" w:hAnsi="Verdana"/>
          <w:szCs w:val="28"/>
        </w:rPr>
        <w:t>o Recorrente</w:t>
      </w:r>
      <w:r w:rsidR="00447635" w:rsidRPr="00395524">
        <w:rPr>
          <w:rFonts w:ascii="Verdana" w:hAnsi="Verdana"/>
          <w:szCs w:val="28"/>
        </w:rPr>
        <w:t>,</w:t>
      </w:r>
      <w:r w:rsidR="002F0187" w:rsidRPr="00395524">
        <w:rPr>
          <w:rFonts w:ascii="Verdana" w:hAnsi="Verdana"/>
          <w:szCs w:val="28"/>
        </w:rPr>
        <w:t xml:space="preserve"> </w:t>
      </w:r>
      <w:r w:rsidR="00A76A30" w:rsidRPr="00395524">
        <w:rPr>
          <w:rFonts w:ascii="Verdana" w:hAnsi="Verdana"/>
          <w:szCs w:val="28"/>
        </w:rPr>
        <w:t xml:space="preserve">que todos os Conselheiros </w:t>
      </w:r>
      <w:r w:rsidR="00447635" w:rsidRPr="00395524">
        <w:rPr>
          <w:rFonts w:ascii="Verdana" w:hAnsi="Verdana"/>
          <w:szCs w:val="28"/>
          <w:u w:val="single"/>
        </w:rPr>
        <w:t>renunciassem ao cargo de Conselheiro, objetivando que todos eles começassem e terminassem os mandatos de Conselheiro na mesma data</w:t>
      </w:r>
      <w:r w:rsidR="009D1420" w:rsidRPr="00395524">
        <w:rPr>
          <w:rFonts w:ascii="Verdana" w:hAnsi="Verdana"/>
          <w:szCs w:val="28"/>
          <w:u w:val="single"/>
        </w:rPr>
        <w:t xml:space="preserve">, face a </w:t>
      </w:r>
      <w:r w:rsidR="009D1420" w:rsidRPr="00395524">
        <w:rPr>
          <w:rFonts w:ascii="Verdana" w:hAnsi="Verdana"/>
          <w:b/>
          <w:szCs w:val="28"/>
          <w:u w:val="single"/>
        </w:rPr>
        <w:t>implementação de um</w:t>
      </w:r>
      <w:proofErr w:type="gramStart"/>
      <w:r w:rsidR="00CD6648">
        <w:rPr>
          <w:rFonts w:ascii="Verdana" w:hAnsi="Verdana"/>
          <w:b/>
          <w:szCs w:val="28"/>
          <w:u w:val="single"/>
        </w:rPr>
        <w:t xml:space="preserve"> </w:t>
      </w:r>
      <w:r w:rsidR="009D1420" w:rsidRPr="00CD6648">
        <w:rPr>
          <w:rFonts w:ascii="Verdana" w:hAnsi="Verdana"/>
          <w:b/>
          <w:szCs w:val="28"/>
        </w:rPr>
        <w:t xml:space="preserve"> </w:t>
      </w:r>
      <w:proofErr w:type="gramEnd"/>
      <w:r w:rsidR="009D1420" w:rsidRPr="00CD6648">
        <w:rPr>
          <w:rFonts w:ascii="Verdana" w:hAnsi="Verdana"/>
          <w:b/>
          <w:szCs w:val="28"/>
          <w:u w:val="single"/>
        </w:rPr>
        <w:t>N</w:t>
      </w:r>
      <w:r w:rsidR="007908B7" w:rsidRPr="00CD6648">
        <w:rPr>
          <w:rFonts w:ascii="Verdana" w:hAnsi="Verdana"/>
          <w:b/>
          <w:szCs w:val="28"/>
          <w:u w:val="single"/>
        </w:rPr>
        <w:t>OVO</w:t>
      </w:r>
      <w:r w:rsidR="009D1420" w:rsidRPr="00CD6648">
        <w:rPr>
          <w:rFonts w:ascii="Verdana" w:hAnsi="Verdana"/>
          <w:b/>
          <w:szCs w:val="28"/>
          <w:u w:val="single"/>
        </w:rPr>
        <w:t xml:space="preserve">CONSELHO SUPERIOR COM ONZE VAGAS, E COM UMA DATA </w:t>
      </w:r>
      <w:r w:rsidR="007908B7" w:rsidRPr="00CD6648">
        <w:rPr>
          <w:rFonts w:ascii="Verdana" w:hAnsi="Verdana"/>
          <w:b/>
          <w:szCs w:val="28"/>
          <w:u w:val="single"/>
        </w:rPr>
        <w:t>PARA EL</w:t>
      </w:r>
      <w:r w:rsidR="009D1420" w:rsidRPr="00CD6648">
        <w:rPr>
          <w:rFonts w:ascii="Verdana" w:hAnsi="Verdana"/>
          <w:b/>
          <w:szCs w:val="28"/>
          <w:u w:val="single"/>
        </w:rPr>
        <w:t>EIÇÕES GERAIS QUE SE DA</w:t>
      </w:r>
      <w:r w:rsidR="007908B7" w:rsidRPr="00CD6648">
        <w:rPr>
          <w:rFonts w:ascii="Verdana" w:hAnsi="Verdana"/>
          <w:b/>
          <w:szCs w:val="28"/>
          <w:u w:val="single"/>
        </w:rPr>
        <w:t>RIA EM JANEIRO DE 2011,</w:t>
      </w:r>
      <w:r w:rsidR="007908B7" w:rsidRPr="00395524">
        <w:rPr>
          <w:rFonts w:ascii="Verdana" w:hAnsi="Verdana"/>
          <w:b/>
          <w:szCs w:val="28"/>
        </w:rPr>
        <w:t xml:space="preserve"> fruto dos termos da Lei Complementar nº 145/2010.</w:t>
      </w:r>
    </w:p>
    <w:p w:rsidR="00744402" w:rsidRPr="00395524" w:rsidRDefault="009D1420" w:rsidP="006D3E71">
      <w:pPr>
        <w:widowControl w:val="0"/>
        <w:rPr>
          <w:rFonts w:ascii="Verdana" w:hAnsi="Verdana"/>
          <w:szCs w:val="28"/>
        </w:rPr>
      </w:pPr>
      <w:r w:rsidRPr="00395524">
        <w:rPr>
          <w:rFonts w:ascii="Verdana" w:hAnsi="Verdana"/>
          <w:szCs w:val="28"/>
        </w:rPr>
        <w:t xml:space="preserve">De fato, ocorreu a eleição em janeiro de 2011, e para tanto </w:t>
      </w:r>
      <w:r w:rsidR="00744402" w:rsidRPr="00395524">
        <w:rPr>
          <w:rFonts w:ascii="Verdana" w:hAnsi="Verdana"/>
          <w:szCs w:val="28"/>
        </w:rPr>
        <w:t xml:space="preserve">houve </w:t>
      </w:r>
      <w:r w:rsidR="00C048FA" w:rsidRPr="00395524">
        <w:rPr>
          <w:rFonts w:ascii="Verdana" w:hAnsi="Verdana"/>
          <w:szCs w:val="28"/>
        </w:rPr>
        <w:t>renú</w:t>
      </w:r>
      <w:r w:rsidRPr="00395524">
        <w:rPr>
          <w:rFonts w:ascii="Verdana" w:hAnsi="Verdana"/>
          <w:szCs w:val="28"/>
        </w:rPr>
        <w:t>nci</w:t>
      </w:r>
      <w:r w:rsidR="00744402" w:rsidRPr="00395524">
        <w:rPr>
          <w:rFonts w:ascii="Verdana" w:hAnsi="Verdana"/>
          <w:szCs w:val="28"/>
        </w:rPr>
        <w:t>a</w:t>
      </w:r>
      <w:r w:rsidRPr="00395524">
        <w:rPr>
          <w:rFonts w:ascii="Verdana" w:hAnsi="Verdana"/>
          <w:szCs w:val="28"/>
        </w:rPr>
        <w:t xml:space="preserve"> ao mandato no início de Janeiro</w:t>
      </w:r>
      <w:r w:rsidR="00744402" w:rsidRPr="00395524">
        <w:rPr>
          <w:rFonts w:ascii="Verdana" w:hAnsi="Verdana"/>
          <w:szCs w:val="28"/>
        </w:rPr>
        <w:t xml:space="preserve">, sendo o requerente candidato </w:t>
      </w:r>
      <w:r w:rsidRPr="00395524">
        <w:rPr>
          <w:rFonts w:ascii="Verdana" w:hAnsi="Verdana"/>
          <w:szCs w:val="28"/>
        </w:rPr>
        <w:t>ao NOVO CONSELHO SUPERIOR, aprovado p</w:t>
      </w:r>
      <w:r w:rsidR="007908B7" w:rsidRPr="00395524">
        <w:rPr>
          <w:rFonts w:ascii="Verdana" w:hAnsi="Verdana"/>
          <w:szCs w:val="28"/>
        </w:rPr>
        <w:t>or</w:t>
      </w:r>
      <w:r w:rsidRPr="00395524">
        <w:rPr>
          <w:rFonts w:ascii="Verdana" w:hAnsi="Verdana"/>
          <w:szCs w:val="28"/>
        </w:rPr>
        <w:t xml:space="preserve"> LEI</w:t>
      </w:r>
      <w:r w:rsidR="007908B7" w:rsidRPr="00395524">
        <w:rPr>
          <w:rFonts w:ascii="Verdana" w:hAnsi="Verdana"/>
          <w:szCs w:val="28"/>
        </w:rPr>
        <w:t xml:space="preserve"> COMPLEMENTAR</w:t>
      </w:r>
      <w:r w:rsidR="00744402" w:rsidRPr="00395524">
        <w:rPr>
          <w:rFonts w:ascii="Verdana" w:hAnsi="Verdana"/>
          <w:szCs w:val="28"/>
        </w:rPr>
        <w:t>.</w:t>
      </w:r>
    </w:p>
    <w:p w:rsidR="009D1420" w:rsidRPr="00395524" w:rsidRDefault="00744402" w:rsidP="006D3E71">
      <w:pPr>
        <w:widowControl w:val="0"/>
        <w:rPr>
          <w:rFonts w:ascii="Verdana" w:hAnsi="Verdana"/>
          <w:szCs w:val="28"/>
        </w:rPr>
      </w:pPr>
      <w:r w:rsidRPr="00395524">
        <w:rPr>
          <w:rFonts w:ascii="Verdana" w:hAnsi="Verdana"/>
          <w:szCs w:val="28"/>
        </w:rPr>
        <w:t>P</w:t>
      </w:r>
      <w:r w:rsidR="009D1420" w:rsidRPr="00395524">
        <w:rPr>
          <w:rFonts w:ascii="Verdana" w:hAnsi="Verdana"/>
          <w:szCs w:val="28"/>
        </w:rPr>
        <w:t>ortanto, este novo Colegiado parti</w:t>
      </w:r>
      <w:r w:rsidR="007908B7" w:rsidRPr="00395524">
        <w:rPr>
          <w:rFonts w:ascii="Verdana" w:hAnsi="Verdana"/>
          <w:szCs w:val="28"/>
        </w:rPr>
        <w:t>ri</w:t>
      </w:r>
      <w:r w:rsidR="009D1420" w:rsidRPr="00395524">
        <w:rPr>
          <w:rFonts w:ascii="Verdana" w:hAnsi="Verdana"/>
          <w:szCs w:val="28"/>
        </w:rPr>
        <w:t xml:space="preserve">a de seu </w:t>
      </w:r>
      <w:r w:rsidR="009D1420" w:rsidRPr="00395524">
        <w:rPr>
          <w:rFonts w:ascii="Verdana" w:hAnsi="Verdana"/>
          <w:b/>
          <w:szCs w:val="28"/>
        </w:rPr>
        <w:t>primeiro mandato</w:t>
      </w:r>
      <w:r w:rsidR="009D1420" w:rsidRPr="00395524">
        <w:rPr>
          <w:rFonts w:ascii="Verdana" w:hAnsi="Verdana"/>
          <w:szCs w:val="28"/>
        </w:rPr>
        <w:t>,</w:t>
      </w:r>
      <w:r w:rsidR="009D1420" w:rsidRPr="00395524">
        <w:rPr>
          <w:rFonts w:ascii="Verdana" w:hAnsi="Verdana"/>
          <w:b/>
          <w:szCs w:val="28"/>
        </w:rPr>
        <w:t xml:space="preserve"> </w:t>
      </w:r>
      <w:r w:rsidRPr="00395524">
        <w:rPr>
          <w:rFonts w:ascii="Verdana" w:hAnsi="Verdana"/>
          <w:b/>
          <w:szCs w:val="28"/>
        </w:rPr>
        <w:t xml:space="preserve">do qual fora o requerente </w:t>
      </w:r>
      <w:r w:rsidR="009D1420" w:rsidRPr="00395524">
        <w:rPr>
          <w:rFonts w:ascii="Verdana" w:hAnsi="Verdana"/>
          <w:b/>
          <w:szCs w:val="28"/>
        </w:rPr>
        <w:t xml:space="preserve">eleito, e agora, </w:t>
      </w:r>
      <w:r w:rsidR="00FC7923" w:rsidRPr="00395524">
        <w:rPr>
          <w:rFonts w:ascii="Verdana" w:hAnsi="Verdana"/>
          <w:b/>
          <w:szCs w:val="28"/>
        </w:rPr>
        <w:t xml:space="preserve">passível de </w:t>
      </w:r>
      <w:r w:rsidR="009D1420" w:rsidRPr="00395524">
        <w:rPr>
          <w:rFonts w:ascii="Verdana" w:hAnsi="Verdana"/>
          <w:b/>
          <w:szCs w:val="28"/>
        </w:rPr>
        <w:t xml:space="preserve">recondução, num legítimo segundo mandato, conforme previsão da Lei </w:t>
      </w:r>
      <w:proofErr w:type="spellStart"/>
      <w:r w:rsidR="009D1420" w:rsidRPr="00395524">
        <w:rPr>
          <w:rFonts w:ascii="Verdana" w:hAnsi="Verdana"/>
          <w:b/>
          <w:szCs w:val="28"/>
        </w:rPr>
        <w:t>Orgância</w:t>
      </w:r>
      <w:proofErr w:type="spellEnd"/>
      <w:r w:rsidR="007908B7" w:rsidRPr="00395524">
        <w:rPr>
          <w:rFonts w:ascii="Verdana" w:hAnsi="Verdana"/>
          <w:b/>
          <w:szCs w:val="28"/>
        </w:rPr>
        <w:t xml:space="preserve"> Estadual</w:t>
      </w:r>
      <w:r w:rsidR="009D1420" w:rsidRPr="00395524">
        <w:rPr>
          <w:rFonts w:ascii="Verdana" w:hAnsi="Verdana"/>
          <w:b/>
          <w:szCs w:val="28"/>
        </w:rPr>
        <w:t>.</w:t>
      </w:r>
    </w:p>
    <w:p w:rsidR="007C0F9D" w:rsidRPr="00395524" w:rsidRDefault="00E80C27" w:rsidP="006D3E71">
      <w:pPr>
        <w:widowControl w:val="0"/>
        <w:rPr>
          <w:rFonts w:ascii="Verdana" w:hAnsi="Verdana"/>
          <w:szCs w:val="28"/>
        </w:rPr>
      </w:pPr>
      <w:r w:rsidRPr="00395524">
        <w:rPr>
          <w:rFonts w:ascii="Verdana" w:hAnsi="Verdana"/>
          <w:szCs w:val="28"/>
        </w:rPr>
        <w:t xml:space="preserve">É que o </w:t>
      </w:r>
      <w:r w:rsidR="007C0F9D" w:rsidRPr="00395524">
        <w:rPr>
          <w:rFonts w:ascii="Verdana" w:hAnsi="Verdana"/>
          <w:szCs w:val="28"/>
        </w:rPr>
        <w:t>acerto entabulado entre os Conselheiros foi exatamente para que todos cumprisse</w:t>
      </w:r>
      <w:r w:rsidR="00C933E2" w:rsidRPr="00395524">
        <w:rPr>
          <w:rFonts w:ascii="Verdana" w:hAnsi="Verdana"/>
          <w:szCs w:val="28"/>
        </w:rPr>
        <w:t>m</w:t>
      </w:r>
      <w:r w:rsidR="007C0F9D" w:rsidRPr="00395524">
        <w:rPr>
          <w:rFonts w:ascii="Verdana" w:hAnsi="Verdana"/>
          <w:szCs w:val="28"/>
        </w:rPr>
        <w:t xml:space="preserve"> o mandato de dois anos, </w:t>
      </w:r>
      <w:r w:rsidR="00F16266" w:rsidRPr="00395524">
        <w:rPr>
          <w:rFonts w:ascii="Verdana" w:hAnsi="Verdana"/>
          <w:szCs w:val="28"/>
        </w:rPr>
        <w:t>ininterruptamente, e também para que fosse realizada</w:t>
      </w:r>
      <w:r w:rsidR="00A215C7" w:rsidRPr="00395524">
        <w:rPr>
          <w:rFonts w:ascii="Verdana" w:hAnsi="Verdana"/>
          <w:szCs w:val="28"/>
        </w:rPr>
        <w:t xml:space="preserve"> apenas uma eleição para todos os membros do Conselho</w:t>
      </w:r>
      <w:r w:rsidR="009D1420" w:rsidRPr="00395524">
        <w:rPr>
          <w:rFonts w:ascii="Verdana" w:hAnsi="Verdana"/>
          <w:szCs w:val="28"/>
        </w:rPr>
        <w:t xml:space="preserve"> Superior do Ministério Público; tanto é verdade</w:t>
      </w:r>
      <w:r w:rsidR="00C63720" w:rsidRPr="00395524">
        <w:rPr>
          <w:rFonts w:ascii="Verdana" w:hAnsi="Verdana"/>
          <w:szCs w:val="28"/>
        </w:rPr>
        <w:t>,</w:t>
      </w:r>
      <w:r w:rsidR="009D1420" w:rsidRPr="00395524">
        <w:rPr>
          <w:rFonts w:ascii="Verdana" w:hAnsi="Verdana"/>
          <w:szCs w:val="28"/>
        </w:rPr>
        <w:t xml:space="preserve"> qu</w:t>
      </w:r>
      <w:r w:rsidR="00BC5ECF" w:rsidRPr="00395524">
        <w:rPr>
          <w:rFonts w:ascii="Verdana" w:hAnsi="Verdana"/>
          <w:szCs w:val="28"/>
        </w:rPr>
        <w:t xml:space="preserve">e </w:t>
      </w:r>
      <w:r w:rsidR="00841BE4">
        <w:rPr>
          <w:rFonts w:ascii="Verdana" w:hAnsi="Verdana"/>
          <w:szCs w:val="28"/>
        </w:rPr>
        <w:t xml:space="preserve">o recorrente </w:t>
      </w:r>
      <w:r w:rsidR="00BC5ECF" w:rsidRPr="00395524">
        <w:rPr>
          <w:rFonts w:ascii="Verdana" w:hAnsi="Verdana"/>
          <w:szCs w:val="28"/>
        </w:rPr>
        <w:t>cumpri</w:t>
      </w:r>
      <w:r w:rsidR="00841BE4">
        <w:rPr>
          <w:rFonts w:ascii="Verdana" w:hAnsi="Verdana"/>
          <w:szCs w:val="28"/>
        </w:rPr>
        <w:t>u</w:t>
      </w:r>
      <w:r w:rsidR="00BC5ECF" w:rsidRPr="00395524">
        <w:rPr>
          <w:rFonts w:ascii="Verdana" w:hAnsi="Verdana"/>
          <w:szCs w:val="28"/>
        </w:rPr>
        <w:t xml:space="preserve"> o mandato, por interess</w:t>
      </w:r>
      <w:r w:rsidR="00EB2FC4" w:rsidRPr="00395524">
        <w:rPr>
          <w:rFonts w:ascii="Verdana" w:hAnsi="Verdana"/>
          <w:szCs w:val="28"/>
        </w:rPr>
        <w:t>e público, conforme constou em A</w:t>
      </w:r>
      <w:r w:rsidR="00BC5ECF" w:rsidRPr="00395524">
        <w:rPr>
          <w:rFonts w:ascii="Verdana" w:hAnsi="Verdana"/>
          <w:szCs w:val="28"/>
        </w:rPr>
        <w:t>ta, o Colégio de Procuradores, expurgou o restante do mandato (que expiraria em 2012), e convocou eleições Gerais para o NOVO CONSELHO SUPERIOR, em Janeiro de 2011</w:t>
      </w:r>
      <w:r w:rsidR="00EB2FC4" w:rsidRPr="00395524">
        <w:rPr>
          <w:rFonts w:ascii="Verdana" w:hAnsi="Verdana"/>
          <w:szCs w:val="28"/>
        </w:rPr>
        <w:t>, conforme Lei Complementar nº 145/2010.</w:t>
      </w:r>
    </w:p>
    <w:p w:rsidR="00BC5ECF" w:rsidRPr="00395524" w:rsidRDefault="00EB2FC4" w:rsidP="006D3E71">
      <w:pPr>
        <w:widowControl w:val="0"/>
        <w:rPr>
          <w:rFonts w:ascii="Verdana" w:hAnsi="Verdana"/>
          <w:szCs w:val="28"/>
        </w:rPr>
      </w:pPr>
      <w:r w:rsidRPr="00395524">
        <w:rPr>
          <w:rFonts w:ascii="Verdana" w:hAnsi="Verdana"/>
          <w:szCs w:val="28"/>
        </w:rPr>
        <w:t>E</w:t>
      </w:r>
      <w:r w:rsidR="00BC5ECF" w:rsidRPr="00395524">
        <w:rPr>
          <w:rFonts w:ascii="Verdana" w:hAnsi="Verdana"/>
          <w:szCs w:val="28"/>
        </w:rPr>
        <w:t>ntendeu-se naquela reunião do Colégio</w:t>
      </w:r>
      <w:r w:rsidR="00744402" w:rsidRPr="00395524">
        <w:rPr>
          <w:rFonts w:ascii="Verdana" w:hAnsi="Verdana"/>
          <w:szCs w:val="28"/>
        </w:rPr>
        <w:t xml:space="preserve"> de Procuradores</w:t>
      </w:r>
      <w:r w:rsidR="00BC5ECF" w:rsidRPr="00395524">
        <w:rPr>
          <w:rFonts w:ascii="Verdana" w:hAnsi="Verdana"/>
          <w:szCs w:val="28"/>
        </w:rPr>
        <w:t xml:space="preserve">, </w:t>
      </w:r>
      <w:r w:rsidR="00BC5ECF" w:rsidRPr="00395524">
        <w:rPr>
          <w:rFonts w:ascii="Verdana" w:hAnsi="Verdana"/>
          <w:b/>
          <w:szCs w:val="28"/>
        </w:rPr>
        <w:t xml:space="preserve">que seria o primeiro mandato dos </w:t>
      </w:r>
      <w:r w:rsidRPr="00395524">
        <w:rPr>
          <w:rFonts w:ascii="Verdana" w:hAnsi="Verdana"/>
          <w:b/>
          <w:szCs w:val="28"/>
        </w:rPr>
        <w:t>integrantes</w:t>
      </w:r>
      <w:r w:rsidRPr="00395524">
        <w:rPr>
          <w:rFonts w:ascii="Verdana" w:hAnsi="Verdana"/>
          <w:szCs w:val="28"/>
        </w:rPr>
        <w:t xml:space="preserve">, </w:t>
      </w:r>
      <w:r w:rsidRPr="00395524">
        <w:rPr>
          <w:rFonts w:ascii="Verdana" w:hAnsi="Verdana"/>
          <w:b/>
          <w:szCs w:val="28"/>
        </w:rPr>
        <w:t>do NOVO CONSELHO SUPERIOR,</w:t>
      </w:r>
      <w:proofErr w:type="gramStart"/>
      <w:r w:rsidRPr="00395524">
        <w:rPr>
          <w:rFonts w:ascii="Verdana" w:hAnsi="Verdana"/>
          <w:szCs w:val="28"/>
        </w:rPr>
        <w:t xml:space="preserve"> </w:t>
      </w:r>
      <w:r w:rsidR="00BC5ECF" w:rsidRPr="00395524">
        <w:rPr>
          <w:rFonts w:ascii="Verdana" w:hAnsi="Verdana"/>
          <w:szCs w:val="28"/>
        </w:rPr>
        <w:t xml:space="preserve"> </w:t>
      </w:r>
      <w:proofErr w:type="gramEnd"/>
      <w:r w:rsidR="00BC5ECF" w:rsidRPr="00395524">
        <w:rPr>
          <w:rFonts w:ascii="Verdana" w:hAnsi="Verdana"/>
          <w:szCs w:val="28"/>
        </w:rPr>
        <w:t xml:space="preserve">num total de onze membros, além de ficar frisado que todos renunciariam, </w:t>
      </w:r>
      <w:r w:rsidR="00BC5ECF" w:rsidRPr="00395524">
        <w:rPr>
          <w:rFonts w:ascii="Verdana" w:hAnsi="Verdana"/>
          <w:b/>
          <w:szCs w:val="28"/>
        </w:rPr>
        <w:t>por interesse público</w:t>
      </w:r>
      <w:r w:rsidR="00BC5ECF" w:rsidRPr="00395524">
        <w:rPr>
          <w:rFonts w:ascii="Verdana" w:hAnsi="Verdana"/>
          <w:szCs w:val="28"/>
        </w:rPr>
        <w:t xml:space="preserve">, para que o </w:t>
      </w:r>
      <w:r w:rsidR="00BC5ECF" w:rsidRPr="00395524">
        <w:rPr>
          <w:rFonts w:ascii="Verdana" w:hAnsi="Verdana"/>
          <w:b/>
          <w:szCs w:val="28"/>
        </w:rPr>
        <w:t>NOV</w:t>
      </w:r>
      <w:r w:rsidRPr="00395524">
        <w:rPr>
          <w:rFonts w:ascii="Verdana" w:hAnsi="Verdana"/>
          <w:b/>
          <w:szCs w:val="28"/>
        </w:rPr>
        <w:t>EL</w:t>
      </w:r>
      <w:r w:rsidR="00BC5ECF" w:rsidRPr="00395524">
        <w:rPr>
          <w:rFonts w:ascii="Verdana" w:hAnsi="Verdana"/>
          <w:b/>
          <w:szCs w:val="28"/>
        </w:rPr>
        <w:t xml:space="preserve"> CONSELHO</w:t>
      </w:r>
      <w:r w:rsidR="00BC5ECF" w:rsidRPr="00395524">
        <w:rPr>
          <w:rFonts w:ascii="Verdana" w:hAnsi="Verdana"/>
          <w:szCs w:val="28"/>
        </w:rPr>
        <w:t xml:space="preserve"> pudesse ter mandatos coincidentes e eleições para todos os seus Membros e integrantes.</w:t>
      </w:r>
    </w:p>
    <w:p w:rsidR="00A215C7" w:rsidRPr="00395524" w:rsidRDefault="00A215C7" w:rsidP="006D3E71">
      <w:pPr>
        <w:widowControl w:val="0"/>
        <w:rPr>
          <w:rFonts w:ascii="Verdana" w:hAnsi="Verdana"/>
          <w:szCs w:val="28"/>
        </w:rPr>
      </w:pPr>
      <w:r w:rsidRPr="00395524">
        <w:rPr>
          <w:rFonts w:ascii="Verdana" w:hAnsi="Verdana"/>
          <w:szCs w:val="28"/>
        </w:rPr>
        <w:t xml:space="preserve">Frise-se que na Ata n° 16/2010, </w:t>
      </w:r>
      <w:r w:rsidR="00123DED" w:rsidRPr="00395524">
        <w:rPr>
          <w:rFonts w:ascii="Verdana" w:hAnsi="Verdana"/>
          <w:szCs w:val="28"/>
        </w:rPr>
        <w:t xml:space="preserve">a Conselheira </w:t>
      </w:r>
      <w:proofErr w:type="spellStart"/>
      <w:r w:rsidR="00123DED" w:rsidRPr="00395524">
        <w:rPr>
          <w:rFonts w:ascii="Verdana" w:hAnsi="Verdana"/>
          <w:szCs w:val="28"/>
        </w:rPr>
        <w:t>Lucienne</w:t>
      </w:r>
      <w:proofErr w:type="spellEnd"/>
      <w:r w:rsidR="00123DED" w:rsidRPr="00395524">
        <w:rPr>
          <w:rFonts w:ascii="Verdana" w:hAnsi="Verdana"/>
          <w:szCs w:val="28"/>
        </w:rPr>
        <w:t xml:space="preserve"> Reis D’</w:t>
      </w:r>
      <w:proofErr w:type="spellStart"/>
      <w:r w:rsidR="00123DED" w:rsidRPr="00395524">
        <w:rPr>
          <w:rFonts w:ascii="Verdana" w:hAnsi="Verdana"/>
          <w:szCs w:val="28"/>
        </w:rPr>
        <w:t>Avila</w:t>
      </w:r>
      <w:proofErr w:type="spellEnd"/>
      <w:r w:rsidR="00123DED" w:rsidRPr="00395524">
        <w:rPr>
          <w:rFonts w:ascii="Verdana" w:hAnsi="Verdana"/>
          <w:szCs w:val="28"/>
        </w:rPr>
        <w:t xml:space="preserve"> foi eleita para elaborar um </w:t>
      </w:r>
      <w:r w:rsidR="00123DED" w:rsidRPr="00395524">
        <w:rPr>
          <w:rFonts w:ascii="Verdana" w:hAnsi="Verdana"/>
          <w:b/>
          <w:szCs w:val="28"/>
        </w:rPr>
        <w:t>novo Regimento Interno do Conselho</w:t>
      </w:r>
      <w:r w:rsidR="00EB2FC4" w:rsidRPr="00395524">
        <w:rPr>
          <w:rFonts w:ascii="Verdana" w:hAnsi="Verdana"/>
          <w:b/>
          <w:szCs w:val="28"/>
        </w:rPr>
        <w:t xml:space="preserve"> Superior </w:t>
      </w:r>
      <w:r w:rsidR="00EB2FC4" w:rsidRPr="00395524">
        <w:rPr>
          <w:rFonts w:ascii="Verdana" w:hAnsi="Verdana"/>
          <w:b/>
          <w:szCs w:val="28"/>
        </w:rPr>
        <w:lastRenderedPageBreak/>
        <w:t xml:space="preserve">do Ministério Público, </w:t>
      </w:r>
      <w:r w:rsidR="00EB2FC4" w:rsidRPr="00395524">
        <w:rPr>
          <w:rFonts w:ascii="Verdana" w:hAnsi="Verdana"/>
          <w:szCs w:val="28"/>
        </w:rPr>
        <w:t>face a Lei Complementar nº 145/2010.</w:t>
      </w:r>
    </w:p>
    <w:p w:rsidR="003417CF" w:rsidRPr="00395524" w:rsidRDefault="003D4582" w:rsidP="006D3E71">
      <w:pPr>
        <w:widowControl w:val="0"/>
        <w:rPr>
          <w:rFonts w:ascii="Verdana" w:hAnsi="Verdana"/>
          <w:szCs w:val="28"/>
        </w:rPr>
      </w:pPr>
      <w:r w:rsidRPr="00395524">
        <w:rPr>
          <w:rFonts w:ascii="Verdana" w:hAnsi="Verdana"/>
          <w:szCs w:val="28"/>
        </w:rPr>
        <w:t xml:space="preserve">E com </w:t>
      </w:r>
      <w:r w:rsidRPr="00395524">
        <w:rPr>
          <w:rFonts w:ascii="Verdana" w:hAnsi="Verdana"/>
          <w:b/>
          <w:szCs w:val="28"/>
        </w:rPr>
        <w:t>o novo Regimento Interno do Conselho Superior do Ministério Público,</w:t>
      </w:r>
      <w:r w:rsidRPr="00395524">
        <w:rPr>
          <w:rFonts w:ascii="Verdana" w:hAnsi="Verdana"/>
          <w:szCs w:val="28"/>
        </w:rPr>
        <w:t xml:space="preserve"> </w:t>
      </w:r>
      <w:r w:rsidR="003417CF" w:rsidRPr="00395524">
        <w:rPr>
          <w:rFonts w:ascii="Verdana" w:hAnsi="Verdana"/>
          <w:szCs w:val="28"/>
        </w:rPr>
        <w:t>com suas significantes modificações</w:t>
      </w:r>
      <w:r w:rsidR="00CA0F03" w:rsidRPr="00395524">
        <w:rPr>
          <w:rFonts w:ascii="Verdana" w:hAnsi="Verdana"/>
          <w:szCs w:val="28"/>
        </w:rPr>
        <w:t xml:space="preserve"> das regras</w:t>
      </w:r>
      <w:r w:rsidR="003417CF" w:rsidRPr="00395524">
        <w:rPr>
          <w:rFonts w:ascii="Verdana" w:hAnsi="Verdana"/>
          <w:szCs w:val="28"/>
        </w:rPr>
        <w:t>, ocorrid</w:t>
      </w:r>
      <w:r w:rsidR="00CA0F03" w:rsidRPr="00395524">
        <w:rPr>
          <w:rFonts w:ascii="Verdana" w:hAnsi="Verdana"/>
          <w:szCs w:val="28"/>
        </w:rPr>
        <w:t>a</w:t>
      </w:r>
      <w:r w:rsidR="003417CF" w:rsidRPr="00395524">
        <w:rPr>
          <w:rFonts w:ascii="Verdana" w:hAnsi="Verdana"/>
          <w:szCs w:val="28"/>
        </w:rPr>
        <w:t xml:space="preserve"> no biênio 2011/2012, deu-se início</w:t>
      </w:r>
      <w:r w:rsidRPr="00395524">
        <w:rPr>
          <w:rFonts w:ascii="Verdana" w:hAnsi="Verdana"/>
          <w:szCs w:val="28"/>
        </w:rPr>
        <w:t xml:space="preserve"> </w:t>
      </w:r>
      <w:r w:rsidR="00CA0F03" w:rsidRPr="00395524">
        <w:rPr>
          <w:rFonts w:ascii="Verdana" w:hAnsi="Verdana"/>
          <w:szCs w:val="28"/>
        </w:rPr>
        <w:t xml:space="preserve">a todos seus </w:t>
      </w:r>
      <w:r w:rsidR="00EB2FC4" w:rsidRPr="00395524">
        <w:rPr>
          <w:rFonts w:ascii="Verdana" w:hAnsi="Verdana"/>
          <w:szCs w:val="28"/>
        </w:rPr>
        <w:t xml:space="preserve">os </w:t>
      </w:r>
      <w:r w:rsidR="00CA0F03" w:rsidRPr="00395524">
        <w:rPr>
          <w:rFonts w:ascii="Verdana" w:hAnsi="Verdana"/>
          <w:szCs w:val="28"/>
        </w:rPr>
        <w:t xml:space="preserve">Conselheiros </w:t>
      </w:r>
      <w:r w:rsidR="00CA0F03" w:rsidRPr="00395524">
        <w:rPr>
          <w:rFonts w:ascii="Verdana" w:hAnsi="Verdana"/>
          <w:b/>
          <w:szCs w:val="28"/>
        </w:rPr>
        <w:t xml:space="preserve">a primeira investidura </w:t>
      </w:r>
      <w:r w:rsidR="00A06EB7" w:rsidRPr="00395524">
        <w:rPr>
          <w:rFonts w:ascii="Verdana" w:hAnsi="Verdana"/>
          <w:b/>
          <w:szCs w:val="28"/>
        </w:rPr>
        <w:t xml:space="preserve">no Cargo de </w:t>
      </w:r>
      <w:r w:rsidR="00CA0F03" w:rsidRPr="00395524">
        <w:rPr>
          <w:rFonts w:ascii="Verdana" w:hAnsi="Verdana"/>
          <w:b/>
          <w:szCs w:val="28"/>
        </w:rPr>
        <w:t>Conselheiro</w:t>
      </w:r>
      <w:r w:rsidR="00CA0F03" w:rsidRPr="00395524">
        <w:rPr>
          <w:rFonts w:ascii="Verdana" w:hAnsi="Verdana"/>
          <w:szCs w:val="28"/>
        </w:rPr>
        <w:t>, inclusive a do Re</w:t>
      </w:r>
      <w:r w:rsidR="00532675" w:rsidRPr="00395524">
        <w:rPr>
          <w:rFonts w:ascii="Verdana" w:hAnsi="Verdana"/>
          <w:szCs w:val="28"/>
        </w:rPr>
        <w:t>querente</w:t>
      </w:r>
      <w:r w:rsidR="00CA0F03" w:rsidRPr="00395524">
        <w:rPr>
          <w:rFonts w:ascii="Verdana" w:hAnsi="Verdana"/>
          <w:szCs w:val="28"/>
        </w:rPr>
        <w:t>, sendo, portanto, plenamente possível e passível de recondução, não havendo de se falar em inexigibilidade relativa.</w:t>
      </w:r>
    </w:p>
    <w:p w:rsidR="003D4582" w:rsidRPr="00395524" w:rsidRDefault="000A390C" w:rsidP="006D3E71">
      <w:pPr>
        <w:widowControl w:val="0"/>
        <w:rPr>
          <w:rFonts w:ascii="Verdana" w:hAnsi="Verdana"/>
          <w:szCs w:val="28"/>
        </w:rPr>
      </w:pPr>
      <w:r w:rsidRPr="00395524">
        <w:rPr>
          <w:rFonts w:ascii="Verdana" w:hAnsi="Verdana"/>
          <w:szCs w:val="28"/>
        </w:rPr>
        <w:t xml:space="preserve">E mesmo que não se considere o acerto </w:t>
      </w:r>
      <w:r w:rsidR="00D11174" w:rsidRPr="00395524">
        <w:rPr>
          <w:rFonts w:ascii="Verdana" w:hAnsi="Verdana"/>
          <w:szCs w:val="28"/>
        </w:rPr>
        <w:t xml:space="preserve">entre os Conselheiros constante </w:t>
      </w:r>
      <w:r w:rsidRPr="00395524">
        <w:rPr>
          <w:rFonts w:ascii="Verdana" w:hAnsi="Verdana"/>
          <w:szCs w:val="28"/>
        </w:rPr>
        <w:t xml:space="preserve">da Ata n° 16/2010, </w:t>
      </w:r>
      <w:r w:rsidRPr="00395524">
        <w:rPr>
          <w:rFonts w:ascii="Verdana" w:hAnsi="Verdana"/>
          <w:szCs w:val="28"/>
          <w:u w:val="single"/>
        </w:rPr>
        <w:t xml:space="preserve">fato </w:t>
      </w:r>
      <w:r w:rsidR="00D11174" w:rsidRPr="00395524">
        <w:rPr>
          <w:rFonts w:ascii="Verdana" w:hAnsi="Verdana"/>
          <w:szCs w:val="28"/>
          <w:u w:val="single"/>
        </w:rPr>
        <w:t xml:space="preserve">é </w:t>
      </w:r>
      <w:r w:rsidRPr="00395524">
        <w:rPr>
          <w:rFonts w:ascii="Verdana" w:hAnsi="Verdana"/>
          <w:szCs w:val="28"/>
          <w:u w:val="single"/>
        </w:rPr>
        <w:t>que o Recorrente não cumpriu integralmente ao mandato de 2 anos</w:t>
      </w:r>
      <w:r w:rsidR="00D11174" w:rsidRPr="00395524">
        <w:rPr>
          <w:rFonts w:ascii="Verdana" w:hAnsi="Verdana"/>
          <w:szCs w:val="28"/>
        </w:rPr>
        <w:t>, não devendo ser considerando, portanto, inapto</w:t>
      </w:r>
      <w:r w:rsidR="00027243" w:rsidRPr="00395524">
        <w:rPr>
          <w:rFonts w:ascii="Verdana" w:hAnsi="Verdana"/>
          <w:szCs w:val="28"/>
        </w:rPr>
        <w:t xml:space="preserve"> por força da disposição contida na parte final do parágrafo 1°, do artigo 10, da Lei Complementar n° 72.</w:t>
      </w:r>
    </w:p>
    <w:p w:rsidR="00027243" w:rsidRPr="00395524" w:rsidRDefault="00916FE2" w:rsidP="006D3E71">
      <w:pPr>
        <w:widowControl w:val="0"/>
        <w:rPr>
          <w:rFonts w:ascii="Verdana" w:hAnsi="Verdana"/>
          <w:b/>
          <w:szCs w:val="28"/>
        </w:rPr>
      </w:pPr>
      <w:r w:rsidRPr="00395524">
        <w:rPr>
          <w:rFonts w:ascii="Verdana" w:hAnsi="Verdana"/>
          <w:szCs w:val="28"/>
        </w:rPr>
        <w:t>Qualquer interpretação divergente, ou seja, cumprimento integral d</w:t>
      </w:r>
      <w:r w:rsidR="00067256" w:rsidRPr="00395524">
        <w:rPr>
          <w:rFonts w:ascii="Verdana" w:hAnsi="Verdana"/>
          <w:szCs w:val="28"/>
        </w:rPr>
        <w:t xml:space="preserve">os </w:t>
      </w:r>
      <w:r w:rsidRPr="00395524">
        <w:rPr>
          <w:rFonts w:ascii="Verdana" w:hAnsi="Verdana"/>
          <w:szCs w:val="28"/>
        </w:rPr>
        <w:t>dois anos</w:t>
      </w:r>
      <w:r w:rsidR="00067256" w:rsidRPr="00395524">
        <w:rPr>
          <w:rFonts w:ascii="Verdana" w:hAnsi="Verdana"/>
          <w:szCs w:val="28"/>
        </w:rPr>
        <w:t>, obviamente estaria</w:t>
      </w:r>
      <w:r w:rsidRPr="00395524">
        <w:rPr>
          <w:rFonts w:ascii="Verdana" w:hAnsi="Verdana"/>
          <w:szCs w:val="28"/>
        </w:rPr>
        <w:t xml:space="preserve"> havendo uma </w:t>
      </w:r>
      <w:r w:rsidRPr="00395524">
        <w:rPr>
          <w:rFonts w:ascii="Verdana" w:hAnsi="Verdana"/>
          <w:b/>
          <w:szCs w:val="28"/>
        </w:rPr>
        <w:t>inovação ao Regime</w:t>
      </w:r>
      <w:r w:rsidR="00EB2FC4" w:rsidRPr="00395524">
        <w:rPr>
          <w:rFonts w:ascii="Verdana" w:hAnsi="Verdana"/>
          <w:b/>
          <w:szCs w:val="28"/>
        </w:rPr>
        <w:t>nto</w:t>
      </w:r>
      <w:r w:rsidRPr="00395524">
        <w:rPr>
          <w:rFonts w:ascii="Verdana" w:hAnsi="Verdana"/>
          <w:b/>
          <w:szCs w:val="28"/>
        </w:rPr>
        <w:t xml:space="preserve"> Interno.</w:t>
      </w:r>
    </w:p>
    <w:p w:rsidR="00FB4159" w:rsidRPr="00395524" w:rsidRDefault="00FB4159" w:rsidP="006D3E71">
      <w:pPr>
        <w:widowControl w:val="0"/>
        <w:rPr>
          <w:rFonts w:ascii="Verdana" w:hAnsi="Verdana"/>
          <w:szCs w:val="28"/>
        </w:rPr>
      </w:pPr>
      <w:r w:rsidRPr="00395524">
        <w:rPr>
          <w:rFonts w:ascii="Verdana" w:hAnsi="Verdana"/>
          <w:szCs w:val="28"/>
        </w:rPr>
        <w:t>Desta feita, inexistindo na Lei Complementar n° 72</w:t>
      </w:r>
      <w:r w:rsidR="00EB2FC4" w:rsidRPr="00395524">
        <w:rPr>
          <w:rFonts w:ascii="Verdana" w:hAnsi="Verdana"/>
          <w:szCs w:val="28"/>
        </w:rPr>
        <w:t xml:space="preserve"> e na Lei Complementar nº 145</w:t>
      </w:r>
      <w:r w:rsidR="00BA3725" w:rsidRPr="00395524">
        <w:rPr>
          <w:rFonts w:ascii="Verdana" w:hAnsi="Verdana"/>
          <w:szCs w:val="28"/>
        </w:rPr>
        <w:t>, proibição de recondução, caso haja renúncia ao mandato</w:t>
      </w:r>
      <w:r w:rsidR="0034513E" w:rsidRPr="00395524">
        <w:rPr>
          <w:rFonts w:ascii="Verdana" w:hAnsi="Verdana"/>
          <w:szCs w:val="28"/>
        </w:rPr>
        <w:t xml:space="preserve"> pelo Conselheiro</w:t>
      </w:r>
      <w:r w:rsidR="001C6C69" w:rsidRPr="00395524">
        <w:rPr>
          <w:rFonts w:ascii="Verdana" w:hAnsi="Verdana"/>
          <w:szCs w:val="28"/>
        </w:rPr>
        <w:t xml:space="preserve"> em seu biênio</w:t>
      </w:r>
      <w:r w:rsidR="00BA3725" w:rsidRPr="00395524">
        <w:rPr>
          <w:rFonts w:ascii="Verdana" w:hAnsi="Verdana"/>
          <w:szCs w:val="28"/>
        </w:rPr>
        <w:t>, como</w:t>
      </w:r>
      <w:r w:rsidR="00EB2FC4" w:rsidRPr="00395524">
        <w:rPr>
          <w:rFonts w:ascii="Verdana" w:hAnsi="Verdana"/>
          <w:szCs w:val="28"/>
        </w:rPr>
        <w:t xml:space="preserve"> o</w:t>
      </w:r>
      <w:r w:rsidR="00BA3725" w:rsidRPr="00395524">
        <w:rPr>
          <w:rFonts w:ascii="Verdana" w:hAnsi="Verdana"/>
          <w:szCs w:val="28"/>
        </w:rPr>
        <w:t xml:space="preserve"> caso em apreço, </w:t>
      </w:r>
      <w:r w:rsidR="00BA3725" w:rsidRPr="00395524">
        <w:rPr>
          <w:rFonts w:ascii="Verdana" w:hAnsi="Verdana"/>
          <w:b/>
          <w:szCs w:val="28"/>
        </w:rPr>
        <w:t xml:space="preserve">tal </w:t>
      </w:r>
      <w:r w:rsidR="0034513E" w:rsidRPr="00395524">
        <w:rPr>
          <w:rFonts w:ascii="Verdana" w:hAnsi="Verdana"/>
          <w:b/>
          <w:szCs w:val="28"/>
        </w:rPr>
        <w:t>ato significaria inovação, o que não deve prosperar</w:t>
      </w:r>
      <w:r w:rsidR="00EB2FC4" w:rsidRPr="00395524">
        <w:rPr>
          <w:rFonts w:ascii="Verdana" w:hAnsi="Verdana"/>
          <w:b/>
          <w:szCs w:val="28"/>
        </w:rPr>
        <w:t xml:space="preserve"> no ambiente Constitucional em que vivemos.</w:t>
      </w:r>
    </w:p>
    <w:p w:rsidR="002A267D" w:rsidRPr="00395524" w:rsidRDefault="00AB544B" w:rsidP="006D3E71">
      <w:pPr>
        <w:widowControl w:val="0"/>
        <w:rPr>
          <w:rFonts w:ascii="Verdana" w:hAnsi="Verdana"/>
          <w:szCs w:val="28"/>
        </w:rPr>
      </w:pPr>
      <w:r w:rsidRPr="00395524">
        <w:rPr>
          <w:rFonts w:ascii="Verdana" w:hAnsi="Verdana"/>
          <w:szCs w:val="28"/>
        </w:rPr>
        <w:t>O Tribunal Superior Eleitoral, inclusive, já firmou entendimento no sentido de que o exercício do cargo de forma interina e, sucessivamente, em razão de mandato tampão não constituiu dois mandatos sucessivos, mas sim frações de um</w:t>
      </w:r>
      <w:r w:rsidR="001C7D4A" w:rsidRPr="00395524">
        <w:rPr>
          <w:rFonts w:ascii="Verdana" w:hAnsi="Verdana"/>
          <w:szCs w:val="28"/>
        </w:rPr>
        <w:t xml:space="preserve"> mesmo período de mandato. (Agravo Regimental no Recurso Especial Eleitoral n° 627-96.2010.6.27.0000)</w:t>
      </w:r>
      <w:r w:rsidR="002A267D" w:rsidRPr="00395524">
        <w:rPr>
          <w:rFonts w:ascii="Verdana" w:hAnsi="Verdana"/>
          <w:szCs w:val="28"/>
        </w:rPr>
        <w:t>.</w:t>
      </w:r>
      <w:r w:rsidR="00EB2FC4" w:rsidRPr="00395524">
        <w:rPr>
          <w:rFonts w:ascii="Verdana" w:hAnsi="Verdana"/>
          <w:szCs w:val="28"/>
        </w:rPr>
        <w:t xml:space="preserve"> </w:t>
      </w:r>
      <w:r w:rsidR="002A267D" w:rsidRPr="00395524">
        <w:rPr>
          <w:rFonts w:ascii="Verdana" w:hAnsi="Verdana"/>
          <w:szCs w:val="28"/>
        </w:rPr>
        <w:t>É o que inclusive dispõe o § 5°, do artigo 14</w:t>
      </w:r>
      <w:r w:rsidR="00EE04CE" w:rsidRPr="00395524">
        <w:rPr>
          <w:rFonts w:ascii="Verdana" w:hAnsi="Verdana"/>
          <w:szCs w:val="28"/>
        </w:rPr>
        <w:t>, da Constituição Federal.</w:t>
      </w:r>
      <w:r w:rsidR="00EB2FC4" w:rsidRPr="00395524">
        <w:rPr>
          <w:rFonts w:ascii="Verdana" w:hAnsi="Verdana"/>
          <w:szCs w:val="28"/>
        </w:rPr>
        <w:t xml:space="preserve"> (documentos em anexo).</w:t>
      </w:r>
    </w:p>
    <w:p w:rsidR="0047262D" w:rsidRPr="00395524" w:rsidRDefault="0047262D" w:rsidP="006D3E71">
      <w:pPr>
        <w:widowControl w:val="0"/>
        <w:rPr>
          <w:rFonts w:ascii="Verdana" w:hAnsi="Verdana"/>
          <w:szCs w:val="28"/>
        </w:rPr>
      </w:pPr>
    </w:p>
    <w:p w:rsidR="00EB2FC4" w:rsidRDefault="0047262D" w:rsidP="006D3E71">
      <w:pPr>
        <w:widowControl w:val="0"/>
        <w:ind w:firstLine="0"/>
        <w:rPr>
          <w:rFonts w:ascii="Verdana" w:hAnsi="Verdana"/>
          <w:b/>
          <w:szCs w:val="28"/>
        </w:rPr>
      </w:pPr>
      <w:r w:rsidRPr="00395524">
        <w:rPr>
          <w:rFonts w:ascii="Verdana" w:hAnsi="Verdana"/>
          <w:b/>
          <w:szCs w:val="28"/>
        </w:rPr>
        <w:t>O JULGAMENTO DOS CASOS IGUAIS, DE FORMA DESIGUAL</w:t>
      </w:r>
      <w:r w:rsidR="00395524">
        <w:rPr>
          <w:rFonts w:ascii="Verdana" w:hAnsi="Verdana"/>
          <w:b/>
          <w:szCs w:val="28"/>
        </w:rPr>
        <w:t>.</w:t>
      </w:r>
    </w:p>
    <w:p w:rsidR="00760CE0" w:rsidRPr="00395524" w:rsidRDefault="00760CE0" w:rsidP="006D3E71">
      <w:pPr>
        <w:widowControl w:val="0"/>
        <w:ind w:firstLine="0"/>
        <w:rPr>
          <w:rFonts w:ascii="Verdana" w:hAnsi="Verdana"/>
          <w:b/>
          <w:szCs w:val="28"/>
        </w:rPr>
      </w:pPr>
      <w:r>
        <w:rPr>
          <w:rFonts w:ascii="Verdana" w:hAnsi="Verdana"/>
          <w:b/>
          <w:szCs w:val="28"/>
        </w:rPr>
        <w:t xml:space="preserve">AFRONTA AO PRINCÍPIO </w:t>
      </w:r>
      <w:r w:rsidR="009F584D">
        <w:rPr>
          <w:rFonts w:ascii="Verdana" w:hAnsi="Verdana"/>
          <w:b/>
          <w:szCs w:val="28"/>
        </w:rPr>
        <w:t xml:space="preserve">CONSTITUCIONAL </w:t>
      </w:r>
      <w:r>
        <w:rPr>
          <w:rFonts w:ascii="Verdana" w:hAnsi="Verdana"/>
          <w:b/>
          <w:szCs w:val="28"/>
        </w:rPr>
        <w:t>DA ISONOMIA.</w:t>
      </w:r>
    </w:p>
    <w:p w:rsidR="0047262D" w:rsidRPr="00395524" w:rsidRDefault="00532675" w:rsidP="006D3E71">
      <w:pPr>
        <w:widowControl w:val="0"/>
        <w:rPr>
          <w:rFonts w:ascii="Verdana" w:hAnsi="Verdana"/>
          <w:i/>
          <w:szCs w:val="28"/>
        </w:rPr>
      </w:pPr>
      <w:r w:rsidRPr="00395524">
        <w:rPr>
          <w:rFonts w:ascii="Verdana" w:hAnsi="Verdana"/>
          <w:szCs w:val="28"/>
        </w:rPr>
        <w:t>Urge salientar que, intempestivamente, no dia 19 de novembro de 2012, a</w:t>
      </w:r>
      <w:r w:rsidR="0047262D" w:rsidRPr="00395524">
        <w:rPr>
          <w:rFonts w:ascii="Verdana" w:hAnsi="Verdana"/>
          <w:szCs w:val="28"/>
        </w:rPr>
        <w:t xml:space="preserve"> Comissão Eleitor</w:t>
      </w:r>
      <w:r w:rsidRPr="00395524">
        <w:rPr>
          <w:rFonts w:ascii="Verdana" w:hAnsi="Verdana"/>
          <w:szCs w:val="28"/>
        </w:rPr>
        <w:t>al indeferiu a inscrição dos Dr</w:t>
      </w:r>
      <w:r w:rsidR="0047262D" w:rsidRPr="00395524">
        <w:rPr>
          <w:rFonts w:ascii="Verdana" w:hAnsi="Verdana"/>
          <w:szCs w:val="28"/>
        </w:rPr>
        <w:t xml:space="preserve">. Antonio </w:t>
      </w:r>
      <w:proofErr w:type="spellStart"/>
      <w:r w:rsidR="0047262D" w:rsidRPr="00395524">
        <w:rPr>
          <w:rFonts w:ascii="Verdana" w:hAnsi="Verdana"/>
          <w:szCs w:val="28"/>
        </w:rPr>
        <w:t>Siufi</w:t>
      </w:r>
      <w:proofErr w:type="spellEnd"/>
      <w:r w:rsidR="0047262D" w:rsidRPr="00395524">
        <w:rPr>
          <w:rFonts w:ascii="Verdana" w:hAnsi="Verdana"/>
          <w:szCs w:val="28"/>
        </w:rPr>
        <w:t xml:space="preserve"> Neto, </w:t>
      </w:r>
      <w:r w:rsidR="00C048FA" w:rsidRPr="00395524">
        <w:rPr>
          <w:rFonts w:ascii="Verdana" w:hAnsi="Verdana"/>
          <w:szCs w:val="28"/>
        </w:rPr>
        <w:t xml:space="preserve">Dr. </w:t>
      </w:r>
      <w:r w:rsidR="0047262D" w:rsidRPr="00395524">
        <w:rPr>
          <w:rFonts w:ascii="Verdana" w:hAnsi="Verdana"/>
          <w:szCs w:val="28"/>
        </w:rPr>
        <w:lastRenderedPageBreak/>
        <w:t xml:space="preserve">Marco Antonio Martins </w:t>
      </w:r>
      <w:proofErr w:type="spellStart"/>
      <w:r w:rsidR="0047262D" w:rsidRPr="00395524">
        <w:rPr>
          <w:rFonts w:ascii="Verdana" w:hAnsi="Verdana"/>
          <w:szCs w:val="28"/>
        </w:rPr>
        <w:t>Sottoriva</w:t>
      </w:r>
      <w:proofErr w:type="spellEnd"/>
      <w:r w:rsidR="0047262D" w:rsidRPr="00395524">
        <w:rPr>
          <w:rFonts w:ascii="Verdana" w:hAnsi="Verdana"/>
          <w:szCs w:val="28"/>
        </w:rPr>
        <w:t xml:space="preserve"> e</w:t>
      </w:r>
      <w:r w:rsidR="00C048FA" w:rsidRPr="00395524">
        <w:rPr>
          <w:rFonts w:ascii="Verdana" w:hAnsi="Verdana"/>
          <w:szCs w:val="28"/>
        </w:rPr>
        <w:t xml:space="preserve"> Dra.</w:t>
      </w:r>
      <w:r w:rsidR="0047262D" w:rsidRPr="00395524">
        <w:rPr>
          <w:rFonts w:ascii="Verdana" w:hAnsi="Verdana"/>
          <w:szCs w:val="28"/>
        </w:rPr>
        <w:t xml:space="preserve"> Esther Souza de Oliveira, com a </w:t>
      </w:r>
      <w:r w:rsidRPr="00395524">
        <w:rPr>
          <w:rFonts w:ascii="Verdana" w:hAnsi="Verdana"/>
          <w:szCs w:val="28"/>
        </w:rPr>
        <w:t xml:space="preserve">seguinte </w:t>
      </w:r>
      <w:r w:rsidR="0047262D" w:rsidRPr="00395524">
        <w:rPr>
          <w:rFonts w:ascii="Verdana" w:hAnsi="Verdana"/>
          <w:szCs w:val="28"/>
        </w:rPr>
        <w:t>fundamentação</w:t>
      </w:r>
      <w:r w:rsidRPr="00395524">
        <w:rPr>
          <w:rFonts w:ascii="Verdana" w:hAnsi="Verdana"/>
          <w:szCs w:val="28"/>
        </w:rPr>
        <w:t xml:space="preserve">: </w:t>
      </w:r>
      <w:r w:rsidRPr="00395524">
        <w:rPr>
          <w:rFonts w:ascii="Verdana" w:hAnsi="Verdana"/>
          <w:i/>
          <w:szCs w:val="28"/>
        </w:rPr>
        <w:t>”</w:t>
      </w:r>
      <w:r w:rsidR="0047262D" w:rsidRPr="00395524">
        <w:rPr>
          <w:rFonts w:ascii="Verdana" w:hAnsi="Verdana"/>
          <w:i/>
          <w:szCs w:val="28"/>
        </w:rPr>
        <w:t xml:space="preserve">de que todos estariam impedidos de concorrer porque já tinham sido reeleitos após renunciarem aos </w:t>
      </w:r>
      <w:r w:rsidR="00804F1A" w:rsidRPr="00395524">
        <w:rPr>
          <w:rFonts w:ascii="Verdana" w:hAnsi="Verdana"/>
          <w:i/>
          <w:szCs w:val="28"/>
        </w:rPr>
        <w:t xml:space="preserve">seus </w:t>
      </w:r>
      <w:r w:rsidR="0047262D" w:rsidRPr="00395524">
        <w:rPr>
          <w:rFonts w:ascii="Verdana" w:hAnsi="Verdana"/>
          <w:i/>
          <w:szCs w:val="28"/>
        </w:rPr>
        <w:t>cargos, a pedido do Colégio de Procuradores, conforme ata em anexo, por invocarem interesse público.</w:t>
      </w:r>
      <w:proofErr w:type="gramStart"/>
      <w:r w:rsidRPr="00395524">
        <w:rPr>
          <w:rFonts w:ascii="Verdana" w:hAnsi="Verdana"/>
          <w:i/>
          <w:szCs w:val="28"/>
        </w:rPr>
        <w:t>”</w:t>
      </w:r>
      <w:proofErr w:type="gramEnd"/>
    </w:p>
    <w:p w:rsidR="00C048FA" w:rsidRPr="00395524" w:rsidRDefault="00C84CFE" w:rsidP="006D3E71">
      <w:pPr>
        <w:widowControl w:val="0"/>
        <w:rPr>
          <w:rFonts w:ascii="Verdana" w:hAnsi="Verdana"/>
          <w:szCs w:val="28"/>
        </w:rPr>
      </w:pPr>
      <w:proofErr w:type="spellStart"/>
      <w:r w:rsidRPr="00395524">
        <w:rPr>
          <w:rFonts w:ascii="Verdana" w:hAnsi="Verdana"/>
          <w:szCs w:val="28"/>
        </w:rPr>
        <w:t>Irresignados</w:t>
      </w:r>
      <w:proofErr w:type="spellEnd"/>
      <w:r w:rsidRPr="00395524">
        <w:rPr>
          <w:rFonts w:ascii="Verdana" w:hAnsi="Verdana"/>
          <w:szCs w:val="28"/>
        </w:rPr>
        <w:t xml:space="preserve">, os procuradores inabilitados interpuseram </w:t>
      </w:r>
      <w:r w:rsidR="0047262D" w:rsidRPr="00395524">
        <w:rPr>
          <w:rFonts w:ascii="Verdana" w:hAnsi="Verdana"/>
          <w:szCs w:val="28"/>
        </w:rPr>
        <w:t>Recursos perante o Colégio de Procuradores de Justiça,</w:t>
      </w:r>
      <w:r w:rsidRPr="00395524">
        <w:rPr>
          <w:rFonts w:ascii="Verdana" w:hAnsi="Verdana"/>
          <w:szCs w:val="28"/>
        </w:rPr>
        <w:t xml:space="preserve"> </w:t>
      </w:r>
      <w:r w:rsidR="00C048FA" w:rsidRPr="00395524">
        <w:rPr>
          <w:rFonts w:ascii="Verdana" w:hAnsi="Verdana"/>
          <w:b/>
          <w:szCs w:val="28"/>
        </w:rPr>
        <w:t>que</w:t>
      </w:r>
      <w:r w:rsidR="00C048FA" w:rsidRPr="00395524">
        <w:rPr>
          <w:rFonts w:ascii="Verdana" w:hAnsi="Verdana"/>
          <w:szCs w:val="28"/>
        </w:rPr>
        <w:t xml:space="preserve"> </w:t>
      </w:r>
      <w:r w:rsidR="0047262D" w:rsidRPr="00395524">
        <w:rPr>
          <w:rFonts w:ascii="Verdana" w:hAnsi="Verdana"/>
          <w:b/>
          <w:szCs w:val="28"/>
        </w:rPr>
        <w:t>estranhamente</w:t>
      </w:r>
      <w:r w:rsidR="0047262D" w:rsidRPr="00395524">
        <w:rPr>
          <w:rFonts w:ascii="Verdana" w:hAnsi="Verdana"/>
          <w:szCs w:val="28"/>
        </w:rPr>
        <w:t xml:space="preserve">, </w:t>
      </w:r>
      <w:r w:rsidR="00C048FA" w:rsidRPr="00395524">
        <w:rPr>
          <w:rFonts w:ascii="Verdana" w:hAnsi="Verdana"/>
          <w:szCs w:val="28"/>
        </w:rPr>
        <w:t xml:space="preserve">foi distribuído </w:t>
      </w:r>
      <w:r w:rsidR="0047262D" w:rsidRPr="00395524">
        <w:rPr>
          <w:rFonts w:ascii="Verdana" w:hAnsi="Verdana"/>
          <w:szCs w:val="28"/>
        </w:rPr>
        <w:t>para três Relatores diversos, Dr. Aroldo</w:t>
      </w:r>
      <w:r w:rsidRPr="00395524">
        <w:rPr>
          <w:rFonts w:ascii="Verdana" w:hAnsi="Verdana"/>
          <w:szCs w:val="28"/>
        </w:rPr>
        <w:t xml:space="preserve"> José de Lima</w:t>
      </w:r>
      <w:r w:rsidR="0047262D" w:rsidRPr="00395524">
        <w:rPr>
          <w:rFonts w:ascii="Verdana" w:hAnsi="Verdana"/>
          <w:szCs w:val="28"/>
        </w:rPr>
        <w:t>,</w:t>
      </w:r>
      <w:r w:rsidRPr="00395524">
        <w:rPr>
          <w:rFonts w:ascii="Verdana" w:hAnsi="Verdana"/>
          <w:szCs w:val="28"/>
        </w:rPr>
        <w:t xml:space="preserve"> Dr.</w:t>
      </w:r>
      <w:r w:rsidR="0047262D" w:rsidRPr="00395524">
        <w:rPr>
          <w:rFonts w:ascii="Verdana" w:hAnsi="Verdana"/>
          <w:szCs w:val="28"/>
        </w:rPr>
        <w:t xml:space="preserve"> Am</w:t>
      </w:r>
      <w:r w:rsidR="00703208" w:rsidRPr="00395524">
        <w:rPr>
          <w:rFonts w:ascii="Verdana" w:hAnsi="Verdana"/>
          <w:szCs w:val="28"/>
        </w:rPr>
        <w:t>ilton</w:t>
      </w:r>
      <w:r w:rsidRPr="00395524">
        <w:rPr>
          <w:rFonts w:ascii="Verdana" w:hAnsi="Verdana"/>
          <w:szCs w:val="28"/>
        </w:rPr>
        <w:t xml:space="preserve"> Plácido da Rosa</w:t>
      </w:r>
      <w:r w:rsidR="00703208" w:rsidRPr="00395524">
        <w:rPr>
          <w:rFonts w:ascii="Verdana" w:hAnsi="Verdana"/>
          <w:szCs w:val="28"/>
        </w:rPr>
        <w:t xml:space="preserve"> </w:t>
      </w:r>
      <w:r w:rsidR="0099773E" w:rsidRPr="00395524">
        <w:rPr>
          <w:rFonts w:ascii="Verdana" w:hAnsi="Verdana"/>
          <w:szCs w:val="28"/>
        </w:rPr>
        <w:t>e</w:t>
      </w:r>
      <w:proofErr w:type="gramStart"/>
      <w:r w:rsidR="0099773E" w:rsidRPr="00395524">
        <w:rPr>
          <w:rFonts w:ascii="Verdana" w:hAnsi="Verdana"/>
          <w:szCs w:val="28"/>
        </w:rPr>
        <w:t xml:space="preserve"> </w:t>
      </w:r>
      <w:r w:rsidRPr="00395524">
        <w:rPr>
          <w:rFonts w:ascii="Verdana" w:hAnsi="Verdana"/>
          <w:szCs w:val="28"/>
        </w:rPr>
        <w:t xml:space="preserve"> </w:t>
      </w:r>
      <w:proofErr w:type="gramEnd"/>
      <w:r w:rsidRPr="00395524">
        <w:rPr>
          <w:rFonts w:ascii="Verdana" w:hAnsi="Verdana"/>
          <w:szCs w:val="28"/>
        </w:rPr>
        <w:t xml:space="preserve">Dra. Nilza Gomes da Silva, </w:t>
      </w:r>
      <w:r w:rsidR="00C048FA" w:rsidRPr="00395524">
        <w:rPr>
          <w:rFonts w:ascii="Verdana" w:hAnsi="Verdana"/>
          <w:szCs w:val="28"/>
        </w:rPr>
        <w:t>ao invés de um só relator para o caso.</w:t>
      </w:r>
    </w:p>
    <w:p w:rsidR="00703208" w:rsidRPr="00395524" w:rsidRDefault="00C048FA" w:rsidP="006D3E71">
      <w:pPr>
        <w:widowControl w:val="0"/>
        <w:rPr>
          <w:rFonts w:ascii="Verdana" w:hAnsi="Verdana"/>
          <w:szCs w:val="28"/>
        </w:rPr>
      </w:pPr>
      <w:r w:rsidRPr="00395524">
        <w:rPr>
          <w:rFonts w:ascii="Verdana" w:hAnsi="Verdana"/>
          <w:szCs w:val="28"/>
        </w:rPr>
        <w:t xml:space="preserve">Ocorre </w:t>
      </w:r>
      <w:r w:rsidR="0099773E" w:rsidRPr="00395524">
        <w:rPr>
          <w:rFonts w:ascii="Verdana" w:hAnsi="Verdana"/>
          <w:szCs w:val="28"/>
        </w:rPr>
        <w:t xml:space="preserve">que, </w:t>
      </w:r>
      <w:r w:rsidR="0099773E" w:rsidRPr="00395524">
        <w:rPr>
          <w:rFonts w:ascii="Verdana" w:hAnsi="Verdana"/>
          <w:b/>
          <w:i/>
          <w:szCs w:val="28"/>
        </w:rPr>
        <w:t>dois R</w:t>
      </w:r>
      <w:r w:rsidR="00703208" w:rsidRPr="00395524">
        <w:rPr>
          <w:rFonts w:ascii="Verdana" w:hAnsi="Verdana"/>
          <w:b/>
          <w:i/>
          <w:szCs w:val="28"/>
        </w:rPr>
        <w:t>ecur</w:t>
      </w:r>
      <w:r w:rsidRPr="00395524">
        <w:rPr>
          <w:rFonts w:ascii="Verdana" w:hAnsi="Verdana"/>
          <w:b/>
          <w:i/>
          <w:szCs w:val="28"/>
        </w:rPr>
        <w:t>sos foram PROVIDOS, e o do ora R</w:t>
      </w:r>
      <w:r w:rsidR="00703208" w:rsidRPr="00395524">
        <w:rPr>
          <w:rFonts w:ascii="Verdana" w:hAnsi="Verdana"/>
          <w:b/>
          <w:i/>
          <w:szCs w:val="28"/>
        </w:rPr>
        <w:t>e</w:t>
      </w:r>
      <w:r w:rsidRPr="00395524">
        <w:rPr>
          <w:rFonts w:ascii="Verdana" w:hAnsi="Verdana"/>
          <w:b/>
          <w:i/>
          <w:szCs w:val="28"/>
        </w:rPr>
        <w:t>corrente</w:t>
      </w:r>
      <w:r w:rsidR="00703208" w:rsidRPr="00395524">
        <w:rPr>
          <w:rFonts w:ascii="Verdana" w:hAnsi="Verdana"/>
          <w:b/>
          <w:i/>
          <w:szCs w:val="28"/>
        </w:rPr>
        <w:t xml:space="preserve"> foi IMPROVIDO</w:t>
      </w:r>
      <w:r w:rsidR="00703208" w:rsidRPr="00395524">
        <w:rPr>
          <w:rFonts w:ascii="Verdana" w:hAnsi="Verdana"/>
          <w:szCs w:val="28"/>
        </w:rPr>
        <w:t xml:space="preserve">, </w:t>
      </w:r>
      <w:r w:rsidR="00703208" w:rsidRPr="00395524">
        <w:rPr>
          <w:rFonts w:ascii="Verdana" w:hAnsi="Verdana"/>
          <w:b/>
          <w:szCs w:val="28"/>
        </w:rPr>
        <w:t>de forma equivocada</w:t>
      </w:r>
      <w:r w:rsidR="00703208" w:rsidRPr="00395524">
        <w:rPr>
          <w:rFonts w:ascii="Verdana" w:hAnsi="Verdana"/>
          <w:szCs w:val="28"/>
        </w:rPr>
        <w:t>, conforme vermos a seguir:</w:t>
      </w:r>
    </w:p>
    <w:p w:rsidR="00FF4277" w:rsidRDefault="00662EDD" w:rsidP="006D3E71">
      <w:pPr>
        <w:widowControl w:val="0"/>
        <w:rPr>
          <w:rFonts w:ascii="Verdana" w:hAnsi="Verdana"/>
          <w:szCs w:val="28"/>
        </w:rPr>
      </w:pPr>
      <w:r w:rsidRPr="00395524">
        <w:rPr>
          <w:rFonts w:ascii="Verdana" w:hAnsi="Verdana"/>
          <w:szCs w:val="28"/>
        </w:rPr>
        <w:t>A Dra. Nilza Gomes da Silva, relatora do recurso</w:t>
      </w:r>
      <w:r w:rsidR="00C84FB3" w:rsidRPr="00395524">
        <w:rPr>
          <w:rFonts w:ascii="Verdana" w:hAnsi="Verdana"/>
          <w:szCs w:val="28"/>
        </w:rPr>
        <w:t xml:space="preserve"> PGJ/10/3272/2012</w:t>
      </w:r>
      <w:r w:rsidR="0019745A">
        <w:rPr>
          <w:rFonts w:ascii="Verdana" w:hAnsi="Verdana"/>
          <w:szCs w:val="28"/>
        </w:rPr>
        <w:t>, interposto pelo</w:t>
      </w:r>
      <w:r w:rsidR="00C84FB3" w:rsidRPr="00395524">
        <w:rPr>
          <w:rFonts w:ascii="Verdana" w:hAnsi="Verdana"/>
          <w:szCs w:val="28"/>
        </w:rPr>
        <w:t xml:space="preserve"> Recorrente</w:t>
      </w:r>
      <w:r w:rsidR="0019745A">
        <w:rPr>
          <w:rFonts w:ascii="Verdana" w:hAnsi="Verdana"/>
          <w:szCs w:val="28"/>
        </w:rPr>
        <w:t xml:space="preserve"> Conselheiro Antonio </w:t>
      </w:r>
      <w:proofErr w:type="spellStart"/>
      <w:r w:rsidR="0019745A">
        <w:rPr>
          <w:rFonts w:ascii="Verdana" w:hAnsi="Verdana"/>
          <w:szCs w:val="28"/>
        </w:rPr>
        <w:t>Siufi</w:t>
      </w:r>
      <w:proofErr w:type="spellEnd"/>
      <w:r w:rsidR="0019745A">
        <w:rPr>
          <w:rFonts w:ascii="Verdana" w:hAnsi="Verdana"/>
          <w:szCs w:val="28"/>
        </w:rPr>
        <w:t xml:space="preserve"> Neto</w:t>
      </w:r>
      <w:r w:rsidR="00C84FB3" w:rsidRPr="00395524">
        <w:rPr>
          <w:rFonts w:ascii="Verdana" w:hAnsi="Verdana"/>
          <w:szCs w:val="28"/>
        </w:rPr>
        <w:t>,</w:t>
      </w:r>
      <w:r w:rsidRPr="00395524">
        <w:rPr>
          <w:rFonts w:ascii="Verdana" w:hAnsi="Verdana"/>
          <w:szCs w:val="28"/>
        </w:rPr>
        <w:t xml:space="preserve"> ao proferir o seu voto</w:t>
      </w:r>
      <w:r w:rsidR="00C84FB3" w:rsidRPr="00395524">
        <w:rPr>
          <w:rFonts w:ascii="Verdana" w:hAnsi="Verdana"/>
          <w:szCs w:val="28"/>
        </w:rPr>
        <w:t xml:space="preserve"> que negou provimento ao recurso interpelado,</w:t>
      </w:r>
      <w:r w:rsidRPr="00395524">
        <w:rPr>
          <w:rFonts w:ascii="Verdana" w:hAnsi="Verdana"/>
          <w:szCs w:val="28"/>
        </w:rPr>
        <w:t xml:space="preserve"> apenas reafirm</w:t>
      </w:r>
      <w:r w:rsidR="0019745A">
        <w:rPr>
          <w:rFonts w:ascii="Verdana" w:hAnsi="Verdana"/>
          <w:szCs w:val="28"/>
        </w:rPr>
        <w:t>ou</w:t>
      </w:r>
      <w:proofErr w:type="gramStart"/>
      <w:r w:rsidR="00FF4277">
        <w:rPr>
          <w:rFonts w:ascii="Verdana" w:hAnsi="Verdana"/>
          <w:szCs w:val="28"/>
        </w:rPr>
        <w:t xml:space="preserve"> </w:t>
      </w:r>
      <w:r w:rsidRPr="00395524">
        <w:rPr>
          <w:rFonts w:ascii="Verdana" w:hAnsi="Verdana"/>
          <w:szCs w:val="28"/>
        </w:rPr>
        <w:t xml:space="preserve"> </w:t>
      </w:r>
      <w:proofErr w:type="gramEnd"/>
      <w:r w:rsidRPr="00395524">
        <w:rPr>
          <w:rFonts w:ascii="Verdana" w:hAnsi="Verdana"/>
          <w:szCs w:val="28"/>
        </w:rPr>
        <w:t xml:space="preserve">as fundamentações contidas na Decisão da Comissão Eleitoral, e, deixou de se ater ao </w:t>
      </w:r>
      <w:r w:rsidR="00FF4277">
        <w:rPr>
          <w:rFonts w:ascii="Verdana" w:hAnsi="Verdana"/>
          <w:szCs w:val="28"/>
        </w:rPr>
        <w:t>M</w:t>
      </w:r>
      <w:r w:rsidRPr="00395524">
        <w:rPr>
          <w:rFonts w:ascii="Verdana" w:hAnsi="Verdana"/>
          <w:szCs w:val="28"/>
        </w:rPr>
        <w:t xml:space="preserve">érito do </w:t>
      </w:r>
      <w:r w:rsidR="00FF4277">
        <w:rPr>
          <w:rFonts w:ascii="Verdana" w:hAnsi="Verdana"/>
          <w:szCs w:val="28"/>
        </w:rPr>
        <w:t>R</w:t>
      </w:r>
      <w:r w:rsidRPr="00395524">
        <w:rPr>
          <w:rFonts w:ascii="Verdana" w:hAnsi="Verdana"/>
          <w:szCs w:val="28"/>
        </w:rPr>
        <w:t>ecurso</w:t>
      </w:r>
      <w:r w:rsidR="00FF4277">
        <w:rPr>
          <w:rFonts w:ascii="Verdana" w:hAnsi="Verdana"/>
          <w:szCs w:val="28"/>
        </w:rPr>
        <w:t>.</w:t>
      </w:r>
    </w:p>
    <w:p w:rsidR="00662EDD" w:rsidRPr="00FF4277" w:rsidRDefault="00FF4277" w:rsidP="006D3E71">
      <w:pPr>
        <w:widowControl w:val="0"/>
        <w:rPr>
          <w:rFonts w:ascii="Verdana" w:hAnsi="Verdana"/>
          <w:i/>
          <w:u w:val="single"/>
        </w:rPr>
      </w:pPr>
      <w:r>
        <w:rPr>
          <w:rFonts w:ascii="Verdana" w:hAnsi="Verdana"/>
          <w:szCs w:val="28"/>
        </w:rPr>
        <w:t>Fundamentou o indeferimento do mesmo</w:t>
      </w:r>
      <w:r w:rsidR="00662EDD" w:rsidRPr="00395524">
        <w:rPr>
          <w:rFonts w:ascii="Verdana" w:hAnsi="Verdana"/>
          <w:szCs w:val="28"/>
        </w:rPr>
        <w:t>, alegando que ”</w:t>
      </w:r>
      <w:r w:rsidR="00662EDD" w:rsidRPr="00395524">
        <w:rPr>
          <w:rFonts w:ascii="Verdana" w:hAnsi="Verdana"/>
          <w:i/>
        </w:rPr>
        <w:t xml:space="preserve">com relação à afirmação de que se trata de um Novo Conselho, mesmo que admitida tal nomenclatura, </w:t>
      </w:r>
      <w:r w:rsidR="00662EDD" w:rsidRPr="00FF4277">
        <w:rPr>
          <w:rFonts w:ascii="Verdana" w:hAnsi="Verdana"/>
          <w:i/>
          <w:u w:val="single"/>
        </w:rPr>
        <w:t>nesta não inaugura uma nova ordem, apenas se estabeleceu normativas a serem respeitadas</w:t>
      </w:r>
      <w:r w:rsidR="00C84FB3" w:rsidRPr="00FF4277">
        <w:rPr>
          <w:rFonts w:ascii="Verdana" w:hAnsi="Verdana"/>
          <w:i/>
          <w:u w:val="single"/>
        </w:rPr>
        <w:t>, não apagando do mundo jurídico os atos já praticados e mandatos exercidos”.</w:t>
      </w:r>
    </w:p>
    <w:p w:rsidR="00703208" w:rsidRPr="00395524" w:rsidRDefault="00C84FB3" w:rsidP="006D3E71">
      <w:pPr>
        <w:widowControl w:val="0"/>
        <w:rPr>
          <w:rFonts w:ascii="Verdana" w:hAnsi="Verdana"/>
          <w:szCs w:val="28"/>
        </w:rPr>
      </w:pPr>
      <w:r w:rsidRPr="00395524">
        <w:rPr>
          <w:rFonts w:ascii="Verdana" w:hAnsi="Verdana"/>
          <w:szCs w:val="28"/>
        </w:rPr>
        <w:t xml:space="preserve">Contrariamente, ao entendimento acima mencionado, o </w:t>
      </w:r>
      <w:r w:rsidR="00703208" w:rsidRPr="00395524">
        <w:rPr>
          <w:rFonts w:ascii="Verdana" w:hAnsi="Verdana"/>
          <w:szCs w:val="28"/>
        </w:rPr>
        <w:t>Dr. Aroldo</w:t>
      </w:r>
      <w:r w:rsidR="00C84CFE" w:rsidRPr="00395524">
        <w:rPr>
          <w:rFonts w:ascii="Verdana" w:hAnsi="Verdana"/>
          <w:szCs w:val="28"/>
        </w:rPr>
        <w:t xml:space="preserve"> José de Lima</w:t>
      </w:r>
      <w:r w:rsidR="00FF4277">
        <w:rPr>
          <w:rFonts w:ascii="Verdana" w:hAnsi="Verdana"/>
          <w:szCs w:val="28"/>
        </w:rPr>
        <w:t>, R</w:t>
      </w:r>
      <w:r w:rsidRPr="00395524">
        <w:rPr>
          <w:rFonts w:ascii="Verdana" w:hAnsi="Verdana"/>
          <w:szCs w:val="28"/>
        </w:rPr>
        <w:t xml:space="preserve">elator do </w:t>
      </w:r>
      <w:r w:rsidR="00FF4277">
        <w:rPr>
          <w:rFonts w:ascii="Verdana" w:hAnsi="Verdana"/>
          <w:szCs w:val="28"/>
        </w:rPr>
        <w:t>R</w:t>
      </w:r>
      <w:r w:rsidRPr="00395524">
        <w:rPr>
          <w:rFonts w:ascii="Verdana" w:hAnsi="Verdana"/>
          <w:szCs w:val="28"/>
        </w:rPr>
        <w:t>ecurso PGJ/10/3271/2012</w:t>
      </w:r>
      <w:r w:rsidR="00FF4277">
        <w:rPr>
          <w:rFonts w:ascii="Verdana" w:hAnsi="Verdana"/>
          <w:szCs w:val="28"/>
        </w:rPr>
        <w:t xml:space="preserve">, julgado na mesma ocasião, impetrado pela </w:t>
      </w:r>
      <w:r w:rsidR="0019745A">
        <w:rPr>
          <w:rFonts w:ascii="Verdana" w:hAnsi="Verdana"/>
          <w:szCs w:val="28"/>
        </w:rPr>
        <w:t>Conselheira</w:t>
      </w:r>
      <w:r w:rsidR="00FF4277">
        <w:rPr>
          <w:rFonts w:ascii="Verdana" w:hAnsi="Verdana"/>
          <w:szCs w:val="28"/>
        </w:rPr>
        <w:t xml:space="preserve"> Esther Sousa de Oliveira,</w:t>
      </w:r>
      <w:proofErr w:type="gramStart"/>
      <w:r w:rsidR="00FF4277">
        <w:rPr>
          <w:rFonts w:ascii="Verdana" w:hAnsi="Verdana"/>
          <w:szCs w:val="28"/>
        </w:rPr>
        <w:t xml:space="preserve"> </w:t>
      </w:r>
      <w:r w:rsidRPr="00395524">
        <w:rPr>
          <w:rFonts w:ascii="Verdana" w:hAnsi="Verdana"/>
          <w:szCs w:val="28"/>
        </w:rPr>
        <w:t xml:space="preserve"> </w:t>
      </w:r>
      <w:proofErr w:type="gramEnd"/>
      <w:r w:rsidRPr="00395524">
        <w:rPr>
          <w:rFonts w:ascii="Verdana" w:hAnsi="Verdana"/>
          <w:szCs w:val="28"/>
        </w:rPr>
        <w:t>disse acertadamente</w:t>
      </w:r>
      <w:r w:rsidR="00703208" w:rsidRPr="00395524">
        <w:rPr>
          <w:rFonts w:ascii="Verdana" w:hAnsi="Verdana"/>
          <w:szCs w:val="28"/>
        </w:rPr>
        <w:t xml:space="preserve"> em seu voto:</w:t>
      </w:r>
    </w:p>
    <w:p w:rsidR="006161D8" w:rsidRPr="006D3E71" w:rsidRDefault="00703208" w:rsidP="006D3E71">
      <w:pPr>
        <w:widowControl w:val="0"/>
        <w:ind w:left="1985" w:firstLine="0"/>
        <w:rPr>
          <w:rFonts w:ascii="Verdana" w:hAnsi="Verdana"/>
          <w:b/>
          <w:i/>
          <w:szCs w:val="24"/>
          <w:u w:val="single"/>
        </w:rPr>
      </w:pPr>
      <w:r w:rsidRPr="006D3E71">
        <w:rPr>
          <w:rFonts w:ascii="Verdana" w:hAnsi="Verdana"/>
          <w:b/>
          <w:szCs w:val="24"/>
          <w:u w:val="single"/>
        </w:rPr>
        <w:t>“</w:t>
      </w:r>
      <w:r w:rsidR="009A4DBD" w:rsidRPr="006D3E71">
        <w:rPr>
          <w:rFonts w:ascii="Verdana" w:hAnsi="Verdana"/>
          <w:b/>
          <w:i/>
          <w:szCs w:val="24"/>
          <w:u w:val="single"/>
        </w:rPr>
        <w:t xml:space="preserve">Aliás, a renúncia, antes de ser declaração unilateral de vontade, foi </w:t>
      </w:r>
      <w:proofErr w:type="spellStart"/>
      <w:r w:rsidR="009A4DBD" w:rsidRPr="006D3E71">
        <w:rPr>
          <w:rFonts w:ascii="Verdana" w:hAnsi="Verdana"/>
          <w:b/>
          <w:i/>
          <w:szCs w:val="24"/>
          <w:u w:val="single"/>
        </w:rPr>
        <w:t>consensualizada</w:t>
      </w:r>
      <w:proofErr w:type="spellEnd"/>
      <w:r w:rsidR="009A4DBD" w:rsidRPr="006D3E71">
        <w:rPr>
          <w:rFonts w:ascii="Verdana" w:hAnsi="Verdana"/>
          <w:b/>
          <w:i/>
          <w:szCs w:val="24"/>
          <w:u w:val="single"/>
        </w:rPr>
        <w:t xml:space="preserve"> e extraída de um jogo político inteiramente válido, tanto que os demais Conselheiros assim o fizeram, comunicando-se, moral e imediatamente ao E. Colégio de Procuradores, que foi por este recebida e dela </w:t>
      </w:r>
      <w:proofErr w:type="gramStart"/>
      <w:r w:rsidR="009A4DBD" w:rsidRPr="006D3E71">
        <w:rPr>
          <w:rFonts w:ascii="Verdana" w:hAnsi="Verdana"/>
          <w:b/>
          <w:i/>
          <w:szCs w:val="24"/>
          <w:u w:val="single"/>
        </w:rPr>
        <w:t>foram extraídas</w:t>
      </w:r>
      <w:proofErr w:type="gramEnd"/>
      <w:r w:rsidR="009A4DBD" w:rsidRPr="006D3E71">
        <w:rPr>
          <w:rFonts w:ascii="Verdana" w:hAnsi="Verdana"/>
          <w:b/>
          <w:i/>
          <w:szCs w:val="24"/>
          <w:u w:val="single"/>
        </w:rPr>
        <w:t xml:space="preserve"> consequências esperadas pela </w:t>
      </w:r>
      <w:r w:rsidR="009A4DBD" w:rsidRPr="006D3E71">
        <w:rPr>
          <w:rFonts w:ascii="Verdana" w:hAnsi="Verdana"/>
          <w:b/>
          <w:i/>
          <w:szCs w:val="24"/>
          <w:u w:val="single"/>
        </w:rPr>
        <w:lastRenderedPageBreak/>
        <w:t>Administração, quais sejam</w:t>
      </w:r>
      <w:r w:rsidR="006161D8" w:rsidRPr="006D3E71">
        <w:rPr>
          <w:rFonts w:ascii="Verdana" w:hAnsi="Verdana"/>
          <w:b/>
          <w:i/>
          <w:szCs w:val="24"/>
          <w:u w:val="single"/>
        </w:rPr>
        <w:t>: a extinção do mandato de Conselheira, bem como os dos demais; a declaração de vacância de todos os cargos eletivos do CSMP; e a nova eleição que se avizinhava, como de fato ocorreu, deu nova constituição e formatação ao órgão colegiado, de modo originário, com base na nova lei.</w:t>
      </w:r>
    </w:p>
    <w:p w:rsidR="006161D8" w:rsidRPr="006D3E71" w:rsidRDefault="006161D8" w:rsidP="006D3E71">
      <w:pPr>
        <w:widowControl w:val="0"/>
        <w:ind w:left="1985" w:firstLine="0"/>
        <w:rPr>
          <w:rFonts w:ascii="Verdana" w:hAnsi="Verdana"/>
          <w:b/>
          <w:i/>
          <w:szCs w:val="24"/>
          <w:u w:val="single"/>
        </w:rPr>
      </w:pPr>
      <w:r w:rsidRPr="006D3E71">
        <w:rPr>
          <w:rFonts w:ascii="Verdana" w:hAnsi="Verdana"/>
          <w:b/>
          <w:i/>
          <w:szCs w:val="24"/>
          <w:u w:val="single"/>
        </w:rPr>
        <w:t xml:space="preserve">Essa foi </w:t>
      </w:r>
      <w:proofErr w:type="gramStart"/>
      <w:r w:rsidRPr="006D3E71">
        <w:rPr>
          <w:rFonts w:ascii="Verdana" w:hAnsi="Verdana"/>
          <w:b/>
          <w:i/>
          <w:szCs w:val="24"/>
          <w:u w:val="single"/>
        </w:rPr>
        <w:t>a</w:t>
      </w:r>
      <w:proofErr w:type="gramEnd"/>
      <w:r w:rsidRPr="006D3E71">
        <w:rPr>
          <w:rFonts w:ascii="Verdana" w:hAnsi="Verdana"/>
          <w:b/>
          <w:i/>
          <w:szCs w:val="24"/>
          <w:u w:val="single"/>
        </w:rPr>
        <w:t xml:space="preserve"> regra extraída do debate político, com transpar</w:t>
      </w:r>
      <w:r w:rsidR="005B0D30" w:rsidRPr="006D3E71">
        <w:rPr>
          <w:rFonts w:ascii="Verdana" w:hAnsi="Verdana"/>
          <w:b/>
          <w:i/>
          <w:szCs w:val="24"/>
          <w:u w:val="single"/>
        </w:rPr>
        <w:t>ê</w:t>
      </w:r>
      <w:r w:rsidRPr="006D3E71">
        <w:rPr>
          <w:rFonts w:ascii="Verdana" w:hAnsi="Verdana"/>
          <w:b/>
          <w:i/>
          <w:szCs w:val="24"/>
          <w:u w:val="single"/>
        </w:rPr>
        <w:t xml:space="preserve">ncia e ampla publicidade, de modo que incutiu na recorrente, como nos demais que renunciaram, que o pouco tempo de </w:t>
      </w:r>
      <w:r w:rsidR="005B0D30" w:rsidRPr="006D3E71">
        <w:rPr>
          <w:rFonts w:ascii="Verdana" w:hAnsi="Verdana"/>
          <w:b/>
          <w:i/>
          <w:szCs w:val="24"/>
          <w:u w:val="single"/>
        </w:rPr>
        <w:t>ma</w:t>
      </w:r>
      <w:r w:rsidRPr="006D3E71">
        <w:rPr>
          <w:rFonts w:ascii="Verdana" w:hAnsi="Verdana"/>
          <w:b/>
          <w:i/>
          <w:szCs w:val="24"/>
          <w:u w:val="single"/>
        </w:rPr>
        <w:t>ndato, de alguns meses, sob o pálio da antiga lei, foi como</w:t>
      </w:r>
      <w:r w:rsidR="005B0D30" w:rsidRPr="006D3E71">
        <w:rPr>
          <w:rFonts w:ascii="Verdana" w:hAnsi="Verdana"/>
          <w:b/>
          <w:i/>
          <w:szCs w:val="24"/>
          <w:u w:val="single"/>
        </w:rPr>
        <w:t xml:space="preserve"> se não tivesse existido, ou como fosse um mandato tampão, já que a recondução ao cargo, em seguida, não seria mera expectativa, mas, sim, uma relação jurídica pronta e certa capaz de gerar os mesmos direitos e obrigações do mandato </w:t>
      </w:r>
      <w:r w:rsidR="00A9573A" w:rsidRPr="006D3E71">
        <w:rPr>
          <w:rFonts w:ascii="Verdana" w:hAnsi="Verdana"/>
          <w:b/>
          <w:i/>
          <w:szCs w:val="24"/>
          <w:u w:val="single"/>
        </w:rPr>
        <w:t>abdicado.</w:t>
      </w:r>
    </w:p>
    <w:p w:rsidR="00A9573A" w:rsidRPr="006D3E71" w:rsidRDefault="00A9573A" w:rsidP="006D3E71">
      <w:pPr>
        <w:widowControl w:val="0"/>
        <w:ind w:left="1985" w:firstLine="0"/>
        <w:rPr>
          <w:rFonts w:ascii="Verdana" w:hAnsi="Verdana"/>
          <w:b/>
          <w:i/>
          <w:szCs w:val="24"/>
          <w:u w:val="single"/>
        </w:rPr>
      </w:pPr>
      <w:r w:rsidRPr="006D3E71">
        <w:rPr>
          <w:rFonts w:ascii="Verdana" w:hAnsi="Verdana"/>
          <w:b/>
          <w:i/>
          <w:szCs w:val="24"/>
          <w:u w:val="single"/>
        </w:rPr>
        <w:t>Portanto, a V. Decisão da Comissão Eleitoral, que ora se ataca, dando pela inelegibilidade da Recorrente, não se sustenta.</w:t>
      </w:r>
    </w:p>
    <w:p w:rsidR="006C6248" w:rsidRPr="006D3E71" w:rsidRDefault="00A9573A" w:rsidP="006D3E71">
      <w:pPr>
        <w:widowControl w:val="0"/>
        <w:ind w:left="1985" w:firstLine="0"/>
        <w:rPr>
          <w:rFonts w:ascii="Verdana" w:hAnsi="Verdana"/>
          <w:b/>
          <w:i/>
          <w:szCs w:val="24"/>
          <w:u w:val="single"/>
        </w:rPr>
      </w:pPr>
      <w:r w:rsidRPr="006D3E71">
        <w:rPr>
          <w:rFonts w:ascii="Verdana" w:hAnsi="Verdana"/>
          <w:b/>
          <w:i/>
          <w:szCs w:val="24"/>
          <w:u w:val="single"/>
        </w:rPr>
        <w:t>Primeiro, porquanto a inelegibilidade relativa acusada pela Comissão Eleitoral vem impregnada como sanção, configurando, sob tal perspectiva, a denominada inelegibilidade cominada, não obstante o caráter plenamente lícito do ato (a renúncia ao mandato representativo, naquele modelo antigo), que foi tipificado como causa geradora</w:t>
      </w:r>
      <w:r w:rsidR="006C6248" w:rsidRPr="006D3E71">
        <w:rPr>
          <w:rFonts w:ascii="Verdana" w:hAnsi="Verdana"/>
          <w:b/>
          <w:i/>
          <w:szCs w:val="24"/>
          <w:u w:val="single"/>
        </w:rPr>
        <w:t xml:space="preserve"> dessa modalidade de privação da cidadania passiva da recorrente, com a unção ao mesmo cargo, pela nova composição determinada pela LC 145/2010.</w:t>
      </w:r>
    </w:p>
    <w:p w:rsidR="00A9573A" w:rsidRPr="006D3E71" w:rsidRDefault="00A9573A" w:rsidP="006D3E71">
      <w:pPr>
        <w:widowControl w:val="0"/>
        <w:ind w:left="1985" w:firstLine="0"/>
        <w:rPr>
          <w:rFonts w:ascii="Verdana" w:hAnsi="Verdana"/>
          <w:b/>
          <w:i/>
          <w:szCs w:val="24"/>
          <w:u w:val="single"/>
        </w:rPr>
      </w:pPr>
      <w:r w:rsidRPr="006D3E71">
        <w:rPr>
          <w:rFonts w:ascii="Verdana" w:hAnsi="Verdana"/>
          <w:b/>
          <w:i/>
          <w:szCs w:val="24"/>
          <w:u w:val="single"/>
        </w:rPr>
        <w:t xml:space="preserve"> </w:t>
      </w:r>
    </w:p>
    <w:p w:rsidR="00A9573A" w:rsidRPr="006D3E71" w:rsidRDefault="006C6248" w:rsidP="006D3E71">
      <w:pPr>
        <w:widowControl w:val="0"/>
        <w:ind w:left="1985" w:firstLine="0"/>
        <w:rPr>
          <w:rFonts w:ascii="Verdana" w:hAnsi="Verdana"/>
          <w:b/>
          <w:i/>
          <w:szCs w:val="24"/>
          <w:u w:val="single"/>
        </w:rPr>
      </w:pPr>
      <w:r w:rsidRPr="006D3E71">
        <w:rPr>
          <w:rFonts w:ascii="Verdana" w:hAnsi="Verdana"/>
          <w:b/>
          <w:i/>
          <w:szCs w:val="24"/>
          <w:u w:val="single"/>
        </w:rPr>
        <w:t>...Em síntese, não se pode atribuir efeitos pretéritos à LC 145/2010, pois suas consequências são ex nunc,</w:t>
      </w:r>
      <w:r w:rsidR="006D0C2B" w:rsidRPr="006D3E71">
        <w:rPr>
          <w:rFonts w:ascii="Verdana" w:hAnsi="Verdana"/>
          <w:b/>
          <w:i/>
          <w:szCs w:val="24"/>
          <w:u w:val="single"/>
        </w:rPr>
        <w:t xml:space="preserve"> </w:t>
      </w:r>
      <w:proofErr w:type="gramStart"/>
      <w:r w:rsidRPr="006D3E71">
        <w:rPr>
          <w:rFonts w:ascii="Verdana" w:hAnsi="Verdana"/>
          <w:b/>
          <w:i/>
          <w:szCs w:val="24"/>
          <w:u w:val="single"/>
        </w:rPr>
        <w:t>sob pena</w:t>
      </w:r>
      <w:proofErr w:type="gramEnd"/>
      <w:r w:rsidRPr="006D3E71">
        <w:rPr>
          <w:rFonts w:ascii="Verdana" w:hAnsi="Verdana"/>
          <w:b/>
          <w:i/>
          <w:szCs w:val="24"/>
          <w:u w:val="single"/>
        </w:rPr>
        <w:t xml:space="preserve"> de </w:t>
      </w:r>
      <w:r w:rsidRPr="006D3E71">
        <w:rPr>
          <w:rFonts w:ascii="Verdana" w:hAnsi="Verdana"/>
          <w:b/>
          <w:i/>
          <w:szCs w:val="24"/>
          <w:u w:val="single"/>
        </w:rPr>
        <w:lastRenderedPageBreak/>
        <w:t>violar o postulado fundamental inscrito no artigo 5º, XXXVI, da Carta</w:t>
      </w:r>
      <w:r w:rsidR="00382F09">
        <w:rPr>
          <w:rFonts w:ascii="Verdana" w:hAnsi="Verdana"/>
          <w:b/>
          <w:i/>
          <w:szCs w:val="24"/>
          <w:u w:val="single"/>
        </w:rPr>
        <w:t xml:space="preserve"> F</w:t>
      </w:r>
      <w:r w:rsidRPr="006D3E71">
        <w:rPr>
          <w:rFonts w:ascii="Verdana" w:hAnsi="Verdana"/>
          <w:b/>
          <w:i/>
          <w:szCs w:val="24"/>
          <w:u w:val="single"/>
        </w:rPr>
        <w:t>ederal, que resguarda a incolumidade das situações jurídicas definitivamente estabelecidas, como é a situação da Recorrente em ver-se elegível para o cargo em disputa.</w:t>
      </w:r>
    </w:p>
    <w:p w:rsidR="006C6248" w:rsidRPr="006D3E71" w:rsidRDefault="00941731" w:rsidP="006D3E71">
      <w:pPr>
        <w:widowControl w:val="0"/>
        <w:ind w:left="1985" w:firstLine="0"/>
        <w:rPr>
          <w:rFonts w:ascii="Verdana" w:hAnsi="Verdana"/>
          <w:b/>
          <w:i/>
          <w:szCs w:val="24"/>
          <w:u w:val="single"/>
        </w:rPr>
      </w:pPr>
      <w:r w:rsidRPr="006D3E71">
        <w:rPr>
          <w:rFonts w:ascii="Verdana" w:hAnsi="Verdana"/>
          <w:b/>
          <w:i/>
          <w:szCs w:val="24"/>
          <w:u w:val="single"/>
        </w:rPr>
        <w:t>Finalmente, vale ressaltar que, com a nova composição do Conselho Superior, os Conselheiros do mandato inaugural não estão impedidos de participar da eleição segunda, ora em trâmite, ante ao melhor e mais razoado debate sobre a questão.</w:t>
      </w:r>
    </w:p>
    <w:p w:rsidR="00941731" w:rsidRPr="006D3E71" w:rsidRDefault="00941731" w:rsidP="006D3E71">
      <w:pPr>
        <w:widowControl w:val="0"/>
        <w:ind w:left="1985" w:firstLine="0"/>
        <w:rPr>
          <w:rFonts w:ascii="Verdana" w:hAnsi="Verdana"/>
          <w:b/>
          <w:i/>
          <w:szCs w:val="24"/>
          <w:u w:val="single"/>
        </w:rPr>
      </w:pPr>
      <w:proofErr w:type="gramStart"/>
      <w:r w:rsidRPr="006D3E71">
        <w:rPr>
          <w:rFonts w:ascii="Verdana" w:hAnsi="Verdana"/>
          <w:b/>
          <w:i/>
          <w:szCs w:val="24"/>
          <w:u w:val="single"/>
        </w:rPr>
        <w:t>O recurso merece, pois, provimento.”</w:t>
      </w:r>
      <w:proofErr w:type="gramEnd"/>
    </w:p>
    <w:p w:rsidR="00374F1D" w:rsidRPr="00395524" w:rsidRDefault="00374F1D" w:rsidP="006D3E71">
      <w:pPr>
        <w:widowControl w:val="0"/>
        <w:rPr>
          <w:rFonts w:ascii="Verdana" w:hAnsi="Verdana"/>
          <w:szCs w:val="24"/>
        </w:rPr>
      </w:pPr>
    </w:p>
    <w:p w:rsidR="005445C0" w:rsidRPr="00395524" w:rsidRDefault="005445C0" w:rsidP="006D3E71">
      <w:pPr>
        <w:widowControl w:val="0"/>
        <w:rPr>
          <w:rFonts w:ascii="Verdana" w:hAnsi="Verdana"/>
          <w:szCs w:val="28"/>
        </w:rPr>
      </w:pPr>
      <w:r w:rsidRPr="00395524">
        <w:rPr>
          <w:rFonts w:ascii="Verdana" w:hAnsi="Verdana"/>
          <w:szCs w:val="28"/>
        </w:rPr>
        <w:t xml:space="preserve">Arremata o assunto, o voto do Dr. </w:t>
      </w:r>
      <w:proofErr w:type="spellStart"/>
      <w:r w:rsidRPr="00395524">
        <w:rPr>
          <w:rFonts w:ascii="Verdana" w:hAnsi="Verdana"/>
          <w:szCs w:val="28"/>
        </w:rPr>
        <w:t>Amilton</w:t>
      </w:r>
      <w:proofErr w:type="spellEnd"/>
      <w:r w:rsidR="00382F09">
        <w:rPr>
          <w:rFonts w:ascii="Verdana" w:hAnsi="Verdana"/>
          <w:szCs w:val="28"/>
        </w:rPr>
        <w:t xml:space="preserve"> Plácido da Rosa</w:t>
      </w:r>
      <w:r w:rsidRPr="00395524">
        <w:rPr>
          <w:rFonts w:ascii="Verdana" w:hAnsi="Verdana"/>
          <w:szCs w:val="28"/>
        </w:rPr>
        <w:t xml:space="preserve">, </w:t>
      </w:r>
      <w:r w:rsidR="00382F09">
        <w:rPr>
          <w:rFonts w:ascii="Verdana" w:hAnsi="Verdana"/>
          <w:szCs w:val="28"/>
        </w:rPr>
        <w:t>Relator do Processo nº PGJ/10/3270/2012</w:t>
      </w:r>
      <w:r w:rsidR="0019745A">
        <w:rPr>
          <w:rFonts w:ascii="Verdana" w:hAnsi="Verdana"/>
          <w:szCs w:val="28"/>
        </w:rPr>
        <w:t xml:space="preserve"> julgado na mesma ocasião</w:t>
      </w:r>
      <w:r w:rsidR="00382F09">
        <w:rPr>
          <w:rFonts w:ascii="Verdana" w:hAnsi="Verdana"/>
          <w:szCs w:val="28"/>
        </w:rPr>
        <w:t xml:space="preserve">, interposto pelo Conselheiro Marco Antonio Martins </w:t>
      </w:r>
      <w:proofErr w:type="spellStart"/>
      <w:r w:rsidR="00382F09">
        <w:rPr>
          <w:rFonts w:ascii="Verdana" w:hAnsi="Verdana"/>
          <w:szCs w:val="28"/>
        </w:rPr>
        <w:t>Sottoriva</w:t>
      </w:r>
      <w:proofErr w:type="spellEnd"/>
      <w:r w:rsidR="00382F09">
        <w:rPr>
          <w:rFonts w:ascii="Verdana" w:hAnsi="Verdana"/>
          <w:szCs w:val="28"/>
        </w:rPr>
        <w:t xml:space="preserve">, </w:t>
      </w:r>
      <w:r w:rsidRPr="00395524">
        <w:rPr>
          <w:rFonts w:ascii="Verdana" w:hAnsi="Verdana"/>
          <w:szCs w:val="28"/>
        </w:rPr>
        <w:t>conforme segue:</w:t>
      </w:r>
    </w:p>
    <w:p w:rsidR="0019745A" w:rsidRDefault="0019745A" w:rsidP="006D3E71">
      <w:pPr>
        <w:pStyle w:val="Corpodetexto"/>
        <w:widowControl w:val="0"/>
        <w:ind w:left="1985" w:firstLine="0"/>
        <w:rPr>
          <w:rFonts w:ascii="Verdana" w:hAnsi="Verdana"/>
          <w:i/>
          <w:szCs w:val="24"/>
        </w:rPr>
      </w:pPr>
    </w:p>
    <w:p w:rsidR="00684C92" w:rsidRPr="00395524" w:rsidRDefault="00684C92" w:rsidP="006D3E71">
      <w:pPr>
        <w:pStyle w:val="Corpodetexto"/>
        <w:widowControl w:val="0"/>
        <w:ind w:left="1985" w:firstLine="0"/>
        <w:rPr>
          <w:rFonts w:ascii="Verdana" w:hAnsi="Verdana"/>
          <w:i/>
          <w:szCs w:val="24"/>
        </w:rPr>
      </w:pPr>
      <w:r w:rsidRPr="00395524">
        <w:rPr>
          <w:rFonts w:ascii="Verdana" w:hAnsi="Verdana"/>
          <w:i/>
          <w:szCs w:val="24"/>
        </w:rPr>
        <w:t>Portanto, o mandato exercido de forma parcial não pode ser considerado para fins de impedimento à recondução.</w:t>
      </w:r>
    </w:p>
    <w:p w:rsidR="00684C92" w:rsidRPr="00395524" w:rsidRDefault="00C84FB3" w:rsidP="006D3E71">
      <w:pPr>
        <w:pStyle w:val="Corpodetexto"/>
        <w:widowControl w:val="0"/>
        <w:ind w:left="1985" w:firstLine="0"/>
        <w:rPr>
          <w:rFonts w:ascii="Verdana" w:hAnsi="Verdana"/>
          <w:b/>
          <w:i/>
          <w:szCs w:val="24"/>
        </w:rPr>
      </w:pPr>
      <w:r w:rsidRPr="00395524">
        <w:rPr>
          <w:rFonts w:ascii="Verdana" w:hAnsi="Verdana"/>
          <w:b/>
          <w:i/>
          <w:szCs w:val="24"/>
        </w:rPr>
        <w:t>D</w:t>
      </w:r>
      <w:r w:rsidR="00684C92" w:rsidRPr="00395524">
        <w:rPr>
          <w:rFonts w:ascii="Verdana" w:hAnsi="Verdana"/>
          <w:b/>
          <w:i/>
          <w:szCs w:val="24"/>
        </w:rPr>
        <w:t>iante do exposto e considerando:</w:t>
      </w:r>
    </w:p>
    <w:p w:rsidR="00684C92" w:rsidRPr="006D3E71" w:rsidRDefault="00684C92" w:rsidP="006D3E71">
      <w:pPr>
        <w:pStyle w:val="Corpodetexto"/>
        <w:widowControl w:val="0"/>
        <w:ind w:left="1985" w:firstLine="0"/>
        <w:rPr>
          <w:rFonts w:ascii="Verdana" w:hAnsi="Verdana"/>
          <w:b/>
          <w:i/>
          <w:szCs w:val="24"/>
          <w:u w:val="single"/>
        </w:rPr>
      </w:pPr>
      <w:r w:rsidRPr="006D3E71">
        <w:rPr>
          <w:rFonts w:ascii="Verdana" w:hAnsi="Verdana"/>
          <w:b/>
          <w:i/>
          <w:szCs w:val="24"/>
          <w:u w:val="single"/>
        </w:rPr>
        <w:t>(i) que a renúncia ao exercício do primeiro mandato visava ao atendimento do interesse da Administração;</w:t>
      </w:r>
    </w:p>
    <w:p w:rsidR="00684C92" w:rsidRPr="006D3E71" w:rsidRDefault="00684C92" w:rsidP="006D3E71">
      <w:pPr>
        <w:pStyle w:val="Corpodetexto"/>
        <w:widowControl w:val="0"/>
        <w:ind w:left="1985" w:firstLine="0"/>
        <w:rPr>
          <w:rFonts w:ascii="Verdana" w:hAnsi="Verdana"/>
          <w:b/>
          <w:i/>
          <w:szCs w:val="24"/>
          <w:u w:val="single"/>
        </w:rPr>
      </w:pPr>
      <w:r w:rsidRPr="006D3E71">
        <w:rPr>
          <w:rFonts w:ascii="Verdana" w:hAnsi="Verdana"/>
          <w:b/>
          <w:i/>
          <w:szCs w:val="24"/>
          <w:u w:val="single"/>
        </w:rPr>
        <w:t>(ii) que o Procurador de Justiça só renunciou ao mandato porque tinha a certeza de que posterior candidatura não seria prejudicada pelo mandato exercido de forma parcial, para fins de inelegibilidade;</w:t>
      </w:r>
    </w:p>
    <w:p w:rsidR="00684C92" w:rsidRPr="006D3E71" w:rsidRDefault="00684C92" w:rsidP="006D3E71">
      <w:pPr>
        <w:pStyle w:val="Corpodetexto"/>
        <w:widowControl w:val="0"/>
        <w:ind w:left="1985" w:firstLine="0"/>
        <w:rPr>
          <w:rFonts w:ascii="Verdana" w:hAnsi="Verdana"/>
          <w:b/>
          <w:i/>
          <w:szCs w:val="24"/>
          <w:u w:val="single"/>
        </w:rPr>
      </w:pPr>
      <w:r w:rsidRPr="006D3E71">
        <w:rPr>
          <w:rFonts w:ascii="Verdana" w:hAnsi="Verdana"/>
          <w:b/>
          <w:i/>
          <w:szCs w:val="24"/>
          <w:u w:val="single"/>
        </w:rPr>
        <w:t>(iii) que o indeferimento da candidatura viola os princípios da isonomia, da segurança jurídica e da proibição de comportamento contraditório (</w:t>
      </w:r>
      <w:proofErr w:type="spellStart"/>
      <w:r w:rsidRPr="006D3E71">
        <w:rPr>
          <w:rFonts w:ascii="Verdana" w:hAnsi="Verdana"/>
          <w:b/>
          <w:i/>
          <w:szCs w:val="24"/>
          <w:u w:val="single"/>
        </w:rPr>
        <w:t>venire</w:t>
      </w:r>
      <w:proofErr w:type="spellEnd"/>
      <w:r w:rsidRPr="006D3E71">
        <w:rPr>
          <w:rFonts w:ascii="Verdana" w:hAnsi="Verdana"/>
          <w:b/>
          <w:i/>
          <w:szCs w:val="24"/>
          <w:u w:val="single"/>
        </w:rPr>
        <w:t xml:space="preserve"> contra </w:t>
      </w:r>
      <w:proofErr w:type="spellStart"/>
      <w:r w:rsidRPr="006D3E71">
        <w:rPr>
          <w:rFonts w:ascii="Verdana" w:hAnsi="Verdana"/>
          <w:b/>
          <w:i/>
          <w:szCs w:val="24"/>
          <w:u w:val="single"/>
        </w:rPr>
        <w:t>factum</w:t>
      </w:r>
      <w:proofErr w:type="spellEnd"/>
      <w:r w:rsidRPr="006D3E71">
        <w:rPr>
          <w:rFonts w:ascii="Verdana" w:hAnsi="Verdana"/>
          <w:b/>
          <w:i/>
          <w:szCs w:val="24"/>
          <w:u w:val="single"/>
        </w:rPr>
        <w:t xml:space="preserve"> </w:t>
      </w:r>
      <w:proofErr w:type="spellStart"/>
      <w:r w:rsidRPr="006D3E71">
        <w:rPr>
          <w:rFonts w:ascii="Verdana" w:hAnsi="Verdana"/>
          <w:b/>
          <w:i/>
          <w:szCs w:val="24"/>
          <w:u w:val="single"/>
        </w:rPr>
        <w:t>proprium</w:t>
      </w:r>
      <w:proofErr w:type="spellEnd"/>
      <w:r w:rsidRPr="006D3E71">
        <w:rPr>
          <w:rFonts w:ascii="Verdana" w:hAnsi="Verdana"/>
          <w:b/>
          <w:i/>
          <w:szCs w:val="24"/>
          <w:u w:val="single"/>
        </w:rPr>
        <w:t>);</w:t>
      </w:r>
    </w:p>
    <w:p w:rsidR="00684C92" w:rsidRPr="006D3E71" w:rsidRDefault="00684C92" w:rsidP="006D3E71">
      <w:pPr>
        <w:pStyle w:val="Corpodetexto"/>
        <w:widowControl w:val="0"/>
        <w:ind w:left="1985" w:firstLine="0"/>
        <w:rPr>
          <w:rFonts w:ascii="Verdana" w:hAnsi="Verdana"/>
          <w:b/>
          <w:i/>
          <w:szCs w:val="24"/>
          <w:u w:val="single"/>
        </w:rPr>
      </w:pPr>
      <w:r w:rsidRPr="006D3E71">
        <w:rPr>
          <w:rFonts w:ascii="Verdana" w:hAnsi="Verdana"/>
          <w:b/>
          <w:i/>
          <w:szCs w:val="24"/>
          <w:u w:val="single"/>
        </w:rPr>
        <w:lastRenderedPageBreak/>
        <w:t xml:space="preserve">(iv) que a LCE nº 72/94 é silente quanto ao mandato exercido parcialmente, aplica-se analogicamente ao caso o permissivo do parágrafo único do artigo 120 da LOMAN, no sentido de que quando o mandato for exercido por período inferior a um ano, não incidirá causa de inelegibilidade para fins de reeleição; </w:t>
      </w:r>
      <w:proofErr w:type="gramStart"/>
      <w:r w:rsidRPr="006D3E71">
        <w:rPr>
          <w:rFonts w:ascii="Verdana" w:hAnsi="Verdana"/>
          <w:b/>
          <w:i/>
          <w:szCs w:val="24"/>
          <w:u w:val="single"/>
        </w:rPr>
        <w:t>e</w:t>
      </w:r>
      <w:proofErr w:type="gramEnd"/>
    </w:p>
    <w:p w:rsidR="00684C92" w:rsidRPr="006D3E71" w:rsidRDefault="00684C92" w:rsidP="006D3E71">
      <w:pPr>
        <w:pStyle w:val="Corpodetexto"/>
        <w:widowControl w:val="0"/>
        <w:ind w:left="1985" w:firstLine="0"/>
        <w:rPr>
          <w:rFonts w:ascii="Verdana" w:hAnsi="Verdana"/>
          <w:b/>
          <w:i/>
          <w:szCs w:val="24"/>
          <w:u w:val="single"/>
        </w:rPr>
      </w:pPr>
      <w:r w:rsidRPr="006D3E71">
        <w:rPr>
          <w:rFonts w:ascii="Verdana" w:hAnsi="Verdana"/>
          <w:b/>
          <w:i/>
          <w:szCs w:val="24"/>
          <w:u w:val="single"/>
        </w:rPr>
        <w:t xml:space="preserve">(v) que o Tribunal Superior Eleitoral já entendeu que O "período de mandato tampão" não constitui um "período de mandato </w:t>
      </w:r>
      <w:proofErr w:type="spellStart"/>
      <w:r w:rsidRPr="006D3E71">
        <w:rPr>
          <w:rFonts w:ascii="Verdana" w:hAnsi="Verdana"/>
          <w:b/>
          <w:i/>
          <w:szCs w:val="24"/>
          <w:u w:val="single"/>
        </w:rPr>
        <w:t>subseqüente</w:t>
      </w:r>
      <w:proofErr w:type="spellEnd"/>
      <w:r w:rsidRPr="006D3E71">
        <w:rPr>
          <w:rFonts w:ascii="Verdana" w:hAnsi="Verdana"/>
          <w:b/>
          <w:i/>
          <w:szCs w:val="24"/>
          <w:u w:val="single"/>
        </w:rPr>
        <w:t>" ao período de interinidade,</w:t>
      </w:r>
    </w:p>
    <w:p w:rsidR="00C84FB3" w:rsidRPr="006D3E71" w:rsidRDefault="00C84FB3" w:rsidP="006D3E71">
      <w:pPr>
        <w:pStyle w:val="Corpodetexto"/>
        <w:widowControl w:val="0"/>
        <w:ind w:left="1985" w:firstLine="0"/>
        <w:rPr>
          <w:rFonts w:ascii="Verdana" w:hAnsi="Verdana"/>
          <w:b/>
          <w:i/>
          <w:szCs w:val="24"/>
          <w:u w:val="single"/>
        </w:rPr>
      </w:pPr>
      <w:r w:rsidRPr="006D3E71">
        <w:rPr>
          <w:rFonts w:ascii="Verdana" w:hAnsi="Verdana"/>
          <w:b/>
          <w:i/>
          <w:szCs w:val="24"/>
          <w:u w:val="single"/>
        </w:rPr>
        <w:t>M</w:t>
      </w:r>
      <w:r w:rsidR="00684C92" w:rsidRPr="006D3E71">
        <w:rPr>
          <w:rFonts w:ascii="Verdana" w:hAnsi="Verdana"/>
          <w:b/>
          <w:i/>
          <w:szCs w:val="24"/>
          <w:u w:val="single"/>
        </w:rPr>
        <w:t xml:space="preserve">eu voto é no sentido de que o recurso interposto pelo Procurador de Justiça Marcos Antônio Martins </w:t>
      </w:r>
      <w:proofErr w:type="spellStart"/>
      <w:r w:rsidR="00684C92" w:rsidRPr="006D3E71">
        <w:rPr>
          <w:rFonts w:ascii="Verdana" w:hAnsi="Verdana"/>
          <w:b/>
          <w:i/>
          <w:szCs w:val="24"/>
          <w:u w:val="single"/>
        </w:rPr>
        <w:t>Sottoriva</w:t>
      </w:r>
      <w:proofErr w:type="spellEnd"/>
      <w:r w:rsidR="00684C92" w:rsidRPr="006D3E71">
        <w:rPr>
          <w:rFonts w:ascii="Verdana" w:hAnsi="Verdana"/>
          <w:b/>
          <w:i/>
          <w:szCs w:val="24"/>
          <w:u w:val="single"/>
        </w:rPr>
        <w:t xml:space="preserve"> merece provimento, a fim de que sua inscrição para concorrer ao cargo de Conselheiro do CSMP seja deferida. </w:t>
      </w:r>
    </w:p>
    <w:p w:rsidR="00684C92" w:rsidRPr="006D3E71" w:rsidRDefault="00684C92" w:rsidP="006D3E71">
      <w:pPr>
        <w:pStyle w:val="Corpodetexto"/>
        <w:widowControl w:val="0"/>
        <w:ind w:left="1985" w:firstLine="0"/>
        <w:rPr>
          <w:rFonts w:ascii="Verdana" w:hAnsi="Verdana"/>
          <w:b/>
          <w:i/>
          <w:szCs w:val="24"/>
          <w:u w:val="single"/>
        </w:rPr>
      </w:pPr>
      <w:proofErr w:type="gramStart"/>
      <w:r w:rsidRPr="006D3E71">
        <w:rPr>
          <w:rFonts w:ascii="Verdana" w:hAnsi="Verdana"/>
          <w:b/>
          <w:i/>
          <w:szCs w:val="24"/>
          <w:u w:val="single"/>
        </w:rPr>
        <w:t>Além disso, a fim de se evitar qualquer violação ao princípio da isonomia, entendo que essa decisão deve ser estendida aos demais candidatos que tiveram seus pedidos de inscrição indeferidos</w:t>
      </w:r>
      <w:r w:rsidR="00C84FB3" w:rsidRPr="006D3E71">
        <w:rPr>
          <w:rFonts w:ascii="Verdana" w:hAnsi="Verdana"/>
          <w:b/>
          <w:i/>
          <w:szCs w:val="24"/>
          <w:u w:val="single"/>
        </w:rPr>
        <w:t>,</w:t>
      </w:r>
      <w:r w:rsidRPr="006D3E71">
        <w:rPr>
          <w:rFonts w:ascii="Verdana" w:hAnsi="Verdana"/>
          <w:b/>
          <w:i/>
          <w:szCs w:val="24"/>
          <w:u w:val="single"/>
        </w:rPr>
        <w:t xml:space="preserve"> sob os mesmos fundamentos do indeferimento do ora recorrente.</w:t>
      </w:r>
      <w:r w:rsidR="00E85534" w:rsidRPr="006D3E71">
        <w:rPr>
          <w:rFonts w:ascii="Verdana" w:hAnsi="Verdana"/>
          <w:b/>
          <w:i/>
          <w:szCs w:val="24"/>
          <w:u w:val="single"/>
        </w:rPr>
        <w:t>”</w:t>
      </w:r>
      <w:proofErr w:type="gramEnd"/>
    </w:p>
    <w:p w:rsidR="00031B6C" w:rsidRPr="00395524" w:rsidRDefault="00804F1A" w:rsidP="006D3E71">
      <w:pPr>
        <w:pStyle w:val="Corpodetexto"/>
        <w:widowControl w:val="0"/>
        <w:rPr>
          <w:rFonts w:ascii="Verdana" w:hAnsi="Verdana"/>
          <w:szCs w:val="28"/>
        </w:rPr>
      </w:pPr>
      <w:r w:rsidRPr="00395524">
        <w:rPr>
          <w:rFonts w:ascii="Verdana" w:hAnsi="Verdana"/>
          <w:szCs w:val="28"/>
        </w:rPr>
        <w:t xml:space="preserve">Ora, </w:t>
      </w:r>
      <w:r w:rsidR="0099773E" w:rsidRPr="00395524">
        <w:rPr>
          <w:rFonts w:ascii="Verdana" w:hAnsi="Verdana"/>
          <w:szCs w:val="28"/>
        </w:rPr>
        <w:t>em relação a dois dos R</w:t>
      </w:r>
      <w:r w:rsidR="005445C0" w:rsidRPr="00395524">
        <w:rPr>
          <w:rFonts w:ascii="Verdana" w:hAnsi="Verdana"/>
          <w:szCs w:val="28"/>
        </w:rPr>
        <w:t xml:space="preserve">ecorrentes </w:t>
      </w:r>
      <w:r w:rsidR="005445C0" w:rsidRPr="00395524">
        <w:rPr>
          <w:rFonts w:ascii="Verdana" w:hAnsi="Verdana"/>
          <w:b/>
          <w:szCs w:val="28"/>
        </w:rPr>
        <w:t xml:space="preserve">houve entendimento do Colégio de Procuradores </w:t>
      </w:r>
      <w:r w:rsidR="005445C0" w:rsidRPr="00395524">
        <w:rPr>
          <w:rFonts w:ascii="Verdana" w:hAnsi="Verdana"/>
          <w:szCs w:val="28"/>
        </w:rPr>
        <w:t>que acomp</w:t>
      </w:r>
      <w:r w:rsidR="0099773E" w:rsidRPr="00395524">
        <w:rPr>
          <w:rFonts w:ascii="Verdana" w:hAnsi="Verdana"/>
          <w:szCs w:val="28"/>
        </w:rPr>
        <w:t>a</w:t>
      </w:r>
      <w:r w:rsidR="005445C0" w:rsidRPr="00395524">
        <w:rPr>
          <w:rFonts w:ascii="Verdana" w:hAnsi="Verdana"/>
          <w:szCs w:val="28"/>
        </w:rPr>
        <w:t xml:space="preserve">nharam os votos dos Srs. Relatores de que </w:t>
      </w:r>
      <w:r w:rsidRPr="00395524">
        <w:rPr>
          <w:rFonts w:ascii="Verdana" w:hAnsi="Verdana"/>
          <w:szCs w:val="28"/>
        </w:rPr>
        <w:t>fora criado</w:t>
      </w:r>
      <w:r w:rsidR="005445C0" w:rsidRPr="00395524">
        <w:rPr>
          <w:rFonts w:ascii="Verdana" w:hAnsi="Verdana"/>
          <w:szCs w:val="28"/>
        </w:rPr>
        <w:t xml:space="preserve"> </w:t>
      </w:r>
      <w:r w:rsidR="005445C0" w:rsidRPr="00395524">
        <w:rPr>
          <w:rFonts w:ascii="Verdana" w:hAnsi="Verdana"/>
          <w:b/>
          <w:szCs w:val="28"/>
        </w:rPr>
        <w:t>um novo Conselho Superior</w:t>
      </w:r>
      <w:r w:rsidR="0047262D" w:rsidRPr="00395524">
        <w:rPr>
          <w:rFonts w:ascii="Verdana" w:hAnsi="Verdana"/>
          <w:b/>
          <w:szCs w:val="28"/>
        </w:rPr>
        <w:t xml:space="preserve"> </w:t>
      </w:r>
      <w:r w:rsidR="0099773E" w:rsidRPr="00395524">
        <w:rPr>
          <w:rFonts w:ascii="Verdana" w:hAnsi="Verdana"/>
          <w:b/>
          <w:szCs w:val="28"/>
        </w:rPr>
        <w:t xml:space="preserve">do MPE, sob a ótica de uma nova </w:t>
      </w:r>
      <w:r w:rsidR="00E85534" w:rsidRPr="00395524">
        <w:rPr>
          <w:rFonts w:ascii="Verdana" w:hAnsi="Verdana"/>
          <w:b/>
          <w:szCs w:val="28"/>
        </w:rPr>
        <w:t>L</w:t>
      </w:r>
      <w:r w:rsidR="0099773E" w:rsidRPr="00395524">
        <w:rPr>
          <w:rFonts w:ascii="Verdana" w:hAnsi="Verdana"/>
          <w:b/>
          <w:szCs w:val="28"/>
        </w:rPr>
        <w:t xml:space="preserve">ei </w:t>
      </w:r>
      <w:r w:rsidR="00E85534" w:rsidRPr="00395524">
        <w:rPr>
          <w:rFonts w:ascii="Verdana" w:hAnsi="Verdana"/>
          <w:b/>
          <w:szCs w:val="28"/>
        </w:rPr>
        <w:t>O</w:t>
      </w:r>
      <w:r w:rsidR="0099773E" w:rsidRPr="00395524">
        <w:rPr>
          <w:rFonts w:ascii="Verdana" w:hAnsi="Verdana"/>
          <w:b/>
          <w:szCs w:val="28"/>
        </w:rPr>
        <w:t>rg</w:t>
      </w:r>
      <w:r w:rsidR="00E85534" w:rsidRPr="00395524">
        <w:rPr>
          <w:rFonts w:ascii="Verdana" w:hAnsi="Verdana"/>
          <w:b/>
          <w:szCs w:val="28"/>
        </w:rPr>
        <w:t>ânic</w:t>
      </w:r>
      <w:r w:rsidR="0099773E" w:rsidRPr="00395524">
        <w:rPr>
          <w:rFonts w:ascii="Verdana" w:hAnsi="Verdana"/>
          <w:b/>
          <w:szCs w:val="28"/>
        </w:rPr>
        <w:t xml:space="preserve">a </w:t>
      </w:r>
      <w:r w:rsidR="00E85534" w:rsidRPr="00395524">
        <w:rPr>
          <w:rFonts w:ascii="Verdana" w:hAnsi="Verdana"/>
          <w:b/>
          <w:szCs w:val="28"/>
        </w:rPr>
        <w:t>E</w:t>
      </w:r>
      <w:r w:rsidR="0099773E" w:rsidRPr="00395524">
        <w:rPr>
          <w:rFonts w:ascii="Verdana" w:hAnsi="Verdana"/>
          <w:b/>
          <w:szCs w:val="28"/>
        </w:rPr>
        <w:t>stadual, um novo quadro</w:t>
      </w:r>
      <w:r w:rsidRPr="00395524">
        <w:rPr>
          <w:rFonts w:ascii="Verdana" w:hAnsi="Verdana"/>
          <w:b/>
          <w:szCs w:val="28"/>
        </w:rPr>
        <w:t>/colégio</w:t>
      </w:r>
      <w:r w:rsidR="0099773E" w:rsidRPr="00395524">
        <w:rPr>
          <w:rFonts w:ascii="Verdana" w:hAnsi="Verdana"/>
          <w:b/>
          <w:szCs w:val="28"/>
        </w:rPr>
        <w:t xml:space="preserve"> eleitoral, </w:t>
      </w:r>
      <w:r w:rsidRPr="00395524">
        <w:rPr>
          <w:rFonts w:ascii="Verdana" w:hAnsi="Verdana"/>
          <w:b/>
          <w:szCs w:val="28"/>
        </w:rPr>
        <w:t xml:space="preserve">com </w:t>
      </w:r>
      <w:r w:rsidR="0099773E" w:rsidRPr="00395524">
        <w:rPr>
          <w:rFonts w:ascii="Verdana" w:hAnsi="Verdana"/>
          <w:b/>
          <w:szCs w:val="28"/>
        </w:rPr>
        <w:t>um maior número de vagas</w:t>
      </w:r>
      <w:r w:rsidR="0099773E" w:rsidRPr="00395524">
        <w:rPr>
          <w:rFonts w:ascii="Verdana" w:hAnsi="Verdana"/>
          <w:szCs w:val="28"/>
        </w:rPr>
        <w:t>, e</w:t>
      </w:r>
      <w:r w:rsidRPr="00395524">
        <w:rPr>
          <w:rFonts w:ascii="Verdana" w:hAnsi="Verdana"/>
          <w:szCs w:val="28"/>
        </w:rPr>
        <w:t xml:space="preserve"> que teria havido a</w:t>
      </w:r>
      <w:r w:rsidR="0099773E" w:rsidRPr="00395524">
        <w:rPr>
          <w:rFonts w:ascii="Verdana" w:hAnsi="Verdana"/>
          <w:szCs w:val="28"/>
        </w:rPr>
        <w:t xml:space="preserve"> revogação das disposições em contrário.</w:t>
      </w:r>
    </w:p>
    <w:p w:rsidR="0047262D" w:rsidRPr="00395524" w:rsidRDefault="00031B6C" w:rsidP="006D3E71">
      <w:pPr>
        <w:pStyle w:val="Corpodetexto"/>
        <w:widowControl w:val="0"/>
        <w:rPr>
          <w:rFonts w:ascii="Verdana" w:hAnsi="Verdana"/>
          <w:b/>
          <w:szCs w:val="28"/>
          <w:u w:val="single"/>
        </w:rPr>
      </w:pPr>
      <w:r w:rsidRPr="00395524">
        <w:rPr>
          <w:rFonts w:ascii="Verdana" w:hAnsi="Verdana"/>
          <w:szCs w:val="28"/>
        </w:rPr>
        <w:t xml:space="preserve">Com a criação de um Novo Conselho, os atos e mandatos exercidos anteriormente, independente de quantos sejam, não forma computados para o Novel Conselho, sendo claro que esse biênio 2010/2012, </w:t>
      </w:r>
      <w:r w:rsidRPr="00395524">
        <w:rPr>
          <w:rFonts w:ascii="Verdana" w:hAnsi="Verdana"/>
          <w:b/>
          <w:szCs w:val="28"/>
          <w:u w:val="single"/>
        </w:rPr>
        <w:t>foi a primeira investidura de cada Conselheiro, e</w:t>
      </w:r>
      <w:proofErr w:type="gramStart"/>
      <w:r w:rsidRPr="00395524">
        <w:rPr>
          <w:rFonts w:ascii="Verdana" w:hAnsi="Verdana"/>
          <w:b/>
          <w:szCs w:val="28"/>
          <w:u w:val="single"/>
        </w:rPr>
        <w:t xml:space="preserve"> portanto</w:t>
      </w:r>
      <w:proofErr w:type="gramEnd"/>
      <w:r w:rsidRPr="00395524">
        <w:rPr>
          <w:rFonts w:ascii="Verdana" w:hAnsi="Verdana"/>
          <w:b/>
          <w:szCs w:val="28"/>
          <w:u w:val="single"/>
        </w:rPr>
        <w:t>, todos estão aptos a se candidatarem para a recondução.</w:t>
      </w:r>
    </w:p>
    <w:p w:rsidR="00C84FB3" w:rsidRPr="00395524" w:rsidRDefault="0099773E" w:rsidP="006D3E71">
      <w:pPr>
        <w:widowControl w:val="0"/>
        <w:rPr>
          <w:rFonts w:ascii="Verdana" w:hAnsi="Verdana"/>
          <w:szCs w:val="28"/>
        </w:rPr>
      </w:pPr>
      <w:r w:rsidRPr="00395524">
        <w:rPr>
          <w:rFonts w:ascii="Verdana" w:hAnsi="Verdana"/>
          <w:szCs w:val="28"/>
        </w:rPr>
        <w:t xml:space="preserve">Desta forma, </w:t>
      </w:r>
      <w:r w:rsidRPr="00395524">
        <w:rPr>
          <w:rFonts w:ascii="Verdana" w:hAnsi="Verdana"/>
          <w:b/>
          <w:szCs w:val="28"/>
        </w:rPr>
        <w:t xml:space="preserve">reconheceram que não esta sendo operada a reeleição de qualquer dos candidatos inscritos, e até </w:t>
      </w:r>
      <w:r w:rsidR="00E85534" w:rsidRPr="00395524">
        <w:rPr>
          <w:rFonts w:ascii="Verdana" w:hAnsi="Verdana"/>
          <w:b/>
          <w:szCs w:val="28"/>
        </w:rPr>
        <w:t>pelo P</w:t>
      </w:r>
      <w:r w:rsidRPr="00395524">
        <w:rPr>
          <w:rFonts w:ascii="Verdana" w:hAnsi="Verdana"/>
          <w:b/>
          <w:szCs w:val="28"/>
        </w:rPr>
        <w:t>rinc</w:t>
      </w:r>
      <w:r w:rsidR="00E85534" w:rsidRPr="00395524">
        <w:rPr>
          <w:rFonts w:ascii="Verdana" w:hAnsi="Verdana"/>
          <w:b/>
          <w:szCs w:val="28"/>
        </w:rPr>
        <w:t>í</w:t>
      </w:r>
      <w:r w:rsidRPr="00395524">
        <w:rPr>
          <w:rFonts w:ascii="Verdana" w:hAnsi="Verdana"/>
          <w:b/>
          <w:szCs w:val="28"/>
        </w:rPr>
        <w:t xml:space="preserve">pio de </w:t>
      </w:r>
      <w:r w:rsidR="00E85534" w:rsidRPr="00395524">
        <w:rPr>
          <w:rFonts w:ascii="Verdana" w:hAnsi="Verdana"/>
          <w:b/>
          <w:szCs w:val="28"/>
        </w:rPr>
        <w:lastRenderedPageBreak/>
        <w:t>I</w:t>
      </w:r>
      <w:r w:rsidRPr="00395524">
        <w:rPr>
          <w:rFonts w:ascii="Verdana" w:hAnsi="Verdana"/>
          <w:b/>
          <w:szCs w:val="28"/>
        </w:rPr>
        <w:t>sonomia, conforme voto acolhid</w:t>
      </w:r>
      <w:r w:rsidR="00F21244" w:rsidRPr="00395524">
        <w:rPr>
          <w:rFonts w:ascii="Verdana" w:hAnsi="Verdana"/>
          <w:b/>
          <w:szCs w:val="28"/>
        </w:rPr>
        <w:t>o pelo E. C</w:t>
      </w:r>
      <w:r w:rsidRPr="00395524">
        <w:rPr>
          <w:rFonts w:ascii="Verdana" w:hAnsi="Verdana"/>
          <w:b/>
          <w:szCs w:val="28"/>
        </w:rPr>
        <w:t xml:space="preserve">olégio de Procuradores, a decisão </w:t>
      </w:r>
      <w:r w:rsidR="00F21244" w:rsidRPr="00395524">
        <w:rPr>
          <w:rFonts w:ascii="Verdana" w:hAnsi="Verdana"/>
          <w:b/>
          <w:szCs w:val="28"/>
        </w:rPr>
        <w:t>deve ser estendida aos demais candidatos</w:t>
      </w:r>
      <w:r w:rsidR="00F21244" w:rsidRPr="00395524">
        <w:rPr>
          <w:rFonts w:ascii="Verdana" w:hAnsi="Verdana"/>
          <w:szCs w:val="28"/>
        </w:rPr>
        <w:t xml:space="preserve">, vez que sob o mesmo fundamento </w:t>
      </w:r>
      <w:r w:rsidR="00804F1A" w:rsidRPr="00395524">
        <w:rPr>
          <w:rFonts w:ascii="Verdana" w:hAnsi="Verdana"/>
          <w:szCs w:val="28"/>
        </w:rPr>
        <w:t>a razão do citado indeferimento</w:t>
      </w:r>
      <w:r w:rsidR="00C84FB3" w:rsidRPr="00395524">
        <w:rPr>
          <w:rFonts w:ascii="Verdana" w:hAnsi="Verdana"/>
          <w:szCs w:val="28"/>
        </w:rPr>
        <w:t>.</w:t>
      </w:r>
    </w:p>
    <w:p w:rsidR="00F21244" w:rsidRPr="00395524" w:rsidRDefault="00C84FB3" w:rsidP="006D3E71">
      <w:pPr>
        <w:widowControl w:val="0"/>
        <w:rPr>
          <w:rFonts w:ascii="Verdana" w:hAnsi="Verdana"/>
          <w:szCs w:val="28"/>
        </w:rPr>
      </w:pPr>
      <w:r w:rsidRPr="00395524">
        <w:rPr>
          <w:rFonts w:ascii="Verdana" w:hAnsi="Verdana"/>
          <w:szCs w:val="28"/>
        </w:rPr>
        <w:t xml:space="preserve"> </w:t>
      </w:r>
      <w:r w:rsidR="00F21244" w:rsidRPr="00395524">
        <w:rPr>
          <w:rFonts w:ascii="Verdana" w:hAnsi="Verdana"/>
          <w:szCs w:val="28"/>
        </w:rPr>
        <w:t>Ademais, muito embora não tenhamos até o momento a Ata da Reunião do Colégio de Procuradores de Justiça, e ao que parece mesmo havendo nesta data</w:t>
      </w:r>
      <w:r w:rsidR="00031B6C" w:rsidRPr="00395524">
        <w:rPr>
          <w:rFonts w:ascii="Verdana" w:hAnsi="Verdana"/>
          <w:szCs w:val="28"/>
        </w:rPr>
        <w:t>,</w:t>
      </w:r>
      <w:r w:rsidR="00F21244" w:rsidRPr="00395524">
        <w:rPr>
          <w:rFonts w:ascii="Verdana" w:hAnsi="Verdana"/>
          <w:szCs w:val="28"/>
        </w:rPr>
        <w:t xml:space="preserve"> reunião ordinária</w:t>
      </w:r>
      <w:r w:rsidR="006B7952" w:rsidRPr="00395524">
        <w:rPr>
          <w:rFonts w:ascii="Verdana" w:hAnsi="Verdana"/>
          <w:szCs w:val="28"/>
        </w:rPr>
        <w:t xml:space="preserve"> </w:t>
      </w:r>
      <w:r w:rsidR="00804F1A" w:rsidRPr="00395524">
        <w:rPr>
          <w:rFonts w:ascii="Verdana" w:hAnsi="Verdana"/>
          <w:szCs w:val="28"/>
        </w:rPr>
        <w:t>(06/12/12)</w:t>
      </w:r>
      <w:r w:rsidR="00F21244" w:rsidRPr="00395524">
        <w:rPr>
          <w:rFonts w:ascii="Verdana" w:hAnsi="Verdana"/>
          <w:szCs w:val="28"/>
        </w:rPr>
        <w:t xml:space="preserve">, a mesma não foi apresentada para aprovação </w:t>
      </w:r>
      <w:r w:rsidR="00804F1A" w:rsidRPr="00395524">
        <w:rPr>
          <w:rFonts w:ascii="Verdana" w:hAnsi="Verdana"/>
          <w:szCs w:val="28"/>
        </w:rPr>
        <w:t>e/</w:t>
      </w:r>
      <w:r w:rsidR="00F21244" w:rsidRPr="00395524">
        <w:rPr>
          <w:rFonts w:ascii="Verdana" w:hAnsi="Verdana"/>
          <w:szCs w:val="28"/>
        </w:rPr>
        <w:t>ou discussão, posso afiançar a V.Exa</w:t>
      </w:r>
      <w:proofErr w:type="gramStart"/>
      <w:r w:rsidR="00F21244" w:rsidRPr="00395524">
        <w:rPr>
          <w:rFonts w:ascii="Verdana" w:hAnsi="Verdana"/>
          <w:szCs w:val="28"/>
        </w:rPr>
        <w:t>.,</w:t>
      </w:r>
      <w:proofErr w:type="gramEnd"/>
      <w:r w:rsidR="00F21244" w:rsidRPr="00395524">
        <w:rPr>
          <w:rFonts w:ascii="Verdana" w:hAnsi="Verdana"/>
          <w:szCs w:val="28"/>
        </w:rPr>
        <w:t xml:space="preserve"> DD. Relator, que </w:t>
      </w:r>
      <w:r w:rsidR="00F21244" w:rsidRPr="00395524">
        <w:rPr>
          <w:rFonts w:ascii="Verdana" w:hAnsi="Verdana"/>
          <w:b/>
          <w:szCs w:val="28"/>
          <w:u w:val="single"/>
        </w:rPr>
        <w:t>candidatos que tinham interesse particular no deslinde do recurso e logicamente da eleição votaram tranquilam</w:t>
      </w:r>
      <w:r w:rsidR="00E40F66" w:rsidRPr="00395524">
        <w:rPr>
          <w:rFonts w:ascii="Verdana" w:hAnsi="Verdana"/>
          <w:b/>
          <w:szCs w:val="28"/>
          <w:u w:val="single"/>
        </w:rPr>
        <w:t>ente as preliminares e o mérito</w:t>
      </w:r>
      <w:r w:rsidR="00F21244" w:rsidRPr="00395524">
        <w:rPr>
          <w:rFonts w:ascii="Verdana" w:hAnsi="Verdana"/>
          <w:b/>
          <w:szCs w:val="28"/>
          <w:u w:val="single"/>
        </w:rPr>
        <w:t>, a exceção do Dr. Guilherme Dutra, que de início se deu por suspeito/impedido, e absteve de votar</w:t>
      </w:r>
      <w:r w:rsidR="00F21244" w:rsidRPr="00395524">
        <w:rPr>
          <w:rFonts w:ascii="Verdana" w:hAnsi="Verdana"/>
          <w:szCs w:val="28"/>
        </w:rPr>
        <w:t xml:space="preserve"> , por ter </w:t>
      </w:r>
      <w:r w:rsidR="00031B6C" w:rsidRPr="00395524">
        <w:rPr>
          <w:rFonts w:ascii="Verdana" w:hAnsi="Verdana"/>
          <w:szCs w:val="28"/>
        </w:rPr>
        <w:t>ó</w:t>
      </w:r>
      <w:r w:rsidR="00F21244" w:rsidRPr="00395524">
        <w:rPr>
          <w:rFonts w:ascii="Verdana" w:hAnsi="Verdana"/>
          <w:szCs w:val="28"/>
        </w:rPr>
        <w:t>bvio interesse na “causa”.</w:t>
      </w:r>
    </w:p>
    <w:p w:rsidR="00F21244" w:rsidRPr="00395524" w:rsidRDefault="00F21244" w:rsidP="006D3E71">
      <w:pPr>
        <w:widowControl w:val="0"/>
        <w:rPr>
          <w:rFonts w:ascii="Verdana" w:hAnsi="Verdana"/>
          <w:szCs w:val="28"/>
        </w:rPr>
      </w:pPr>
      <w:r w:rsidRPr="00395524">
        <w:rPr>
          <w:rFonts w:ascii="Verdana" w:hAnsi="Verdana"/>
          <w:szCs w:val="28"/>
        </w:rPr>
        <w:t xml:space="preserve">Tais fatos poderão ser aferidos, inclusive o </w:t>
      </w:r>
      <w:r w:rsidRPr="00395524">
        <w:rPr>
          <w:rFonts w:ascii="Verdana" w:hAnsi="Verdana"/>
          <w:b/>
          <w:szCs w:val="28"/>
        </w:rPr>
        <w:t>quorum da votação e os votantes de cada Recurso</w:t>
      </w:r>
      <w:r w:rsidRPr="00395524">
        <w:rPr>
          <w:rFonts w:ascii="Verdana" w:hAnsi="Verdana"/>
          <w:szCs w:val="28"/>
        </w:rPr>
        <w:t xml:space="preserve">, </w:t>
      </w:r>
      <w:r w:rsidRPr="00395524">
        <w:rPr>
          <w:rFonts w:ascii="Verdana" w:hAnsi="Verdana"/>
          <w:b/>
          <w:szCs w:val="28"/>
        </w:rPr>
        <w:t>através da Ata</w:t>
      </w:r>
      <w:r w:rsidRPr="00395524">
        <w:rPr>
          <w:rFonts w:ascii="Verdana" w:hAnsi="Verdana"/>
          <w:szCs w:val="28"/>
        </w:rPr>
        <w:t xml:space="preserve">, que data vênia, </w:t>
      </w:r>
      <w:r w:rsidRPr="00395524">
        <w:rPr>
          <w:rFonts w:ascii="Verdana" w:hAnsi="Verdana"/>
          <w:b/>
          <w:szCs w:val="28"/>
        </w:rPr>
        <w:t>deverá ser requisitada por V.Exa. , ou se entender também cabível o DVD das sessões do julgamento do recurso</w:t>
      </w:r>
      <w:r w:rsidR="009B5E9C" w:rsidRPr="00395524">
        <w:rPr>
          <w:rFonts w:ascii="Verdana" w:hAnsi="Verdana"/>
          <w:b/>
          <w:szCs w:val="28"/>
        </w:rPr>
        <w:t xml:space="preserve"> e da reunião que motivou a renú</w:t>
      </w:r>
      <w:r w:rsidRPr="00395524">
        <w:rPr>
          <w:rFonts w:ascii="Verdana" w:hAnsi="Verdana"/>
          <w:b/>
          <w:szCs w:val="28"/>
        </w:rPr>
        <w:t>ncia de todos os Conselheiros;</w:t>
      </w:r>
      <w:r w:rsidRPr="00395524">
        <w:rPr>
          <w:rFonts w:ascii="Verdana" w:hAnsi="Verdana"/>
          <w:szCs w:val="28"/>
        </w:rPr>
        <w:t xml:space="preserve"> para que possa aferir, com maiores subsídios sobre o tema em discussão.</w:t>
      </w:r>
    </w:p>
    <w:p w:rsidR="00E40F66" w:rsidRPr="00395524" w:rsidRDefault="00F21244" w:rsidP="006D3E71">
      <w:pPr>
        <w:widowControl w:val="0"/>
        <w:rPr>
          <w:rFonts w:ascii="Verdana" w:hAnsi="Verdana"/>
          <w:b/>
          <w:szCs w:val="28"/>
        </w:rPr>
      </w:pPr>
      <w:r w:rsidRPr="00395524">
        <w:rPr>
          <w:rFonts w:ascii="Verdana" w:hAnsi="Verdana"/>
          <w:b/>
          <w:szCs w:val="28"/>
        </w:rPr>
        <w:t>O requerente tentou obter os referidos documentos, através de requerimento ao DD. Procurador-Geral de Justiça, mas até o momento nada foi providenciado.</w:t>
      </w:r>
    </w:p>
    <w:p w:rsidR="00E40F66" w:rsidRPr="00395524" w:rsidRDefault="00E40F66" w:rsidP="006D3E71">
      <w:pPr>
        <w:widowControl w:val="0"/>
        <w:rPr>
          <w:rFonts w:ascii="Verdana" w:hAnsi="Verdana"/>
          <w:szCs w:val="28"/>
        </w:rPr>
      </w:pPr>
      <w:r w:rsidRPr="00395524">
        <w:rPr>
          <w:rFonts w:ascii="Verdana" w:hAnsi="Verdana"/>
          <w:szCs w:val="28"/>
        </w:rPr>
        <w:t xml:space="preserve">Conforme se depreende da Certidão emitida pela Secretaria do </w:t>
      </w:r>
      <w:r w:rsidR="009B5E9C" w:rsidRPr="00395524">
        <w:rPr>
          <w:rFonts w:ascii="Verdana" w:hAnsi="Verdana"/>
          <w:szCs w:val="28"/>
        </w:rPr>
        <w:t>Conselho Superior do Ministério Público, em anexo, a Ata da Reunião Extraordinária do Colégio dos Procuradores de Justiça do Estado de Mato Grosso do Sul, ainda não foi aprovada</w:t>
      </w:r>
      <w:r w:rsidR="00031B6C" w:rsidRPr="00395524">
        <w:rPr>
          <w:rFonts w:ascii="Verdana" w:hAnsi="Verdana"/>
          <w:szCs w:val="28"/>
        </w:rPr>
        <w:t>, com previsão de aprovação apenas para o próximo ano</w:t>
      </w:r>
      <w:r w:rsidR="009B5E9C" w:rsidRPr="00395524">
        <w:rPr>
          <w:rFonts w:ascii="Verdana" w:hAnsi="Verdana"/>
          <w:szCs w:val="28"/>
        </w:rPr>
        <w:t xml:space="preserve">. </w:t>
      </w:r>
    </w:p>
    <w:p w:rsidR="00F21244" w:rsidRDefault="00F21244" w:rsidP="006D3E71">
      <w:pPr>
        <w:widowControl w:val="0"/>
        <w:rPr>
          <w:rFonts w:ascii="Verdana" w:hAnsi="Verdana"/>
          <w:b/>
          <w:szCs w:val="28"/>
        </w:rPr>
      </w:pPr>
      <w:r w:rsidRPr="00395524">
        <w:rPr>
          <w:rFonts w:ascii="Verdana" w:hAnsi="Verdana"/>
          <w:b/>
          <w:szCs w:val="28"/>
        </w:rPr>
        <w:t xml:space="preserve"> Na iminência de haver a eleição, com data já marcada para o dia 14 de dezembro do corrente ano</w:t>
      </w:r>
      <w:r w:rsidR="00950460" w:rsidRPr="00395524">
        <w:rPr>
          <w:rFonts w:ascii="Verdana" w:hAnsi="Verdana"/>
          <w:b/>
          <w:szCs w:val="28"/>
        </w:rPr>
        <w:t xml:space="preserve"> (publicação em anexo)</w:t>
      </w:r>
      <w:r w:rsidRPr="00395524">
        <w:rPr>
          <w:rFonts w:ascii="Verdana" w:hAnsi="Verdana"/>
          <w:b/>
          <w:szCs w:val="28"/>
        </w:rPr>
        <w:t xml:space="preserve">, não podemos aguardar indefinidamente </w:t>
      </w:r>
      <w:r w:rsidR="0051351A" w:rsidRPr="00395524">
        <w:rPr>
          <w:rFonts w:ascii="Verdana" w:hAnsi="Verdana"/>
          <w:b/>
          <w:szCs w:val="28"/>
        </w:rPr>
        <w:t>as provid</w:t>
      </w:r>
      <w:r w:rsidR="009B5E9C" w:rsidRPr="00395524">
        <w:rPr>
          <w:rFonts w:ascii="Verdana" w:hAnsi="Verdana"/>
          <w:b/>
          <w:szCs w:val="28"/>
        </w:rPr>
        <w:t>ê</w:t>
      </w:r>
      <w:r w:rsidR="0051351A" w:rsidRPr="00395524">
        <w:rPr>
          <w:rFonts w:ascii="Verdana" w:hAnsi="Verdana"/>
          <w:b/>
          <w:szCs w:val="28"/>
        </w:rPr>
        <w:t>ncias</w:t>
      </w:r>
      <w:r w:rsidR="00950460" w:rsidRPr="00395524">
        <w:rPr>
          <w:rFonts w:ascii="Verdana" w:hAnsi="Verdana"/>
          <w:b/>
          <w:szCs w:val="28"/>
        </w:rPr>
        <w:t xml:space="preserve"> já reclamadas</w:t>
      </w:r>
      <w:r w:rsidR="0051351A" w:rsidRPr="00395524">
        <w:rPr>
          <w:rFonts w:ascii="Verdana" w:hAnsi="Verdana"/>
          <w:b/>
          <w:szCs w:val="28"/>
        </w:rPr>
        <w:t xml:space="preserve">, </w:t>
      </w:r>
      <w:proofErr w:type="gramStart"/>
      <w:r w:rsidR="0051351A" w:rsidRPr="00395524">
        <w:rPr>
          <w:rFonts w:ascii="Verdana" w:hAnsi="Verdana"/>
          <w:b/>
          <w:szCs w:val="28"/>
        </w:rPr>
        <w:t>sob pena</w:t>
      </w:r>
      <w:proofErr w:type="gramEnd"/>
      <w:r w:rsidR="0051351A" w:rsidRPr="00395524">
        <w:rPr>
          <w:rFonts w:ascii="Verdana" w:hAnsi="Verdana"/>
          <w:b/>
          <w:szCs w:val="28"/>
        </w:rPr>
        <w:t xml:space="preserve"> de</w:t>
      </w:r>
      <w:r w:rsidR="00950460" w:rsidRPr="00395524">
        <w:rPr>
          <w:rFonts w:ascii="Verdana" w:hAnsi="Verdana"/>
          <w:b/>
          <w:szCs w:val="28"/>
        </w:rPr>
        <w:t>,</w:t>
      </w:r>
      <w:r w:rsidR="0051351A" w:rsidRPr="00395524">
        <w:rPr>
          <w:rFonts w:ascii="Verdana" w:hAnsi="Verdana"/>
          <w:b/>
          <w:szCs w:val="28"/>
        </w:rPr>
        <w:t xml:space="preserve"> mais uma vez</w:t>
      </w:r>
      <w:r w:rsidR="00950460" w:rsidRPr="00395524">
        <w:rPr>
          <w:rFonts w:ascii="Verdana" w:hAnsi="Verdana"/>
          <w:b/>
          <w:szCs w:val="28"/>
        </w:rPr>
        <w:t>,</w:t>
      </w:r>
      <w:r w:rsidR="0051351A" w:rsidRPr="00395524">
        <w:rPr>
          <w:rFonts w:ascii="Verdana" w:hAnsi="Verdana"/>
          <w:b/>
          <w:szCs w:val="28"/>
        </w:rPr>
        <w:t xml:space="preserve"> ser prejudicado o direito líquido e certo d</w:t>
      </w:r>
      <w:r w:rsidR="00031B6C" w:rsidRPr="00395524">
        <w:rPr>
          <w:rFonts w:ascii="Verdana" w:hAnsi="Verdana"/>
          <w:b/>
          <w:szCs w:val="28"/>
        </w:rPr>
        <w:t>o Recorrent</w:t>
      </w:r>
      <w:r w:rsidR="0051351A" w:rsidRPr="00395524">
        <w:rPr>
          <w:rFonts w:ascii="Verdana" w:hAnsi="Verdana"/>
          <w:b/>
          <w:szCs w:val="28"/>
        </w:rPr>
        <w:t>e disputar a eleição para o cargo de Conselheiro.</w:t>
      </w:r>
    </w:p>
    <w:p w:rsidR="007E3054" w:rsidRDefault="007E3054" w:rsidP="006D3E71">
      <w:pPr>
        <w:widowControl w:val="0"/>
        <w:rPr>
          <w:rFonts w:ascii="Verdana" w:hAnsi="Verdana"/>
          <w:b/>
          <w:szCs w:val="28"/>
        </w:rPr>
      </w:pPr>
    </w:p>
    <w:p w:rsidR="007E3054" w:rsidRDefault="007E3054" w:rsidP="007E3054">
      <w:pPr>
        <w:widowControl w:val="0"/>
        <w:ind w:firstLine="0"/>
        <w:rPr>
          <w:rFonts w:ascii="Verdana" w:hAnsi="Verdana"/>
          <w:b/>
          <w:szCs w:val="28"/>
        </w:rPr>
      </w:pPr>
      <w:r>
        <w:rPr>
          <w:rFonts w:ascii="Verdana" w:hAnsi="Verdana"/>
          <w:b/>
          <w:szCs w:val="28"/>
        </w:rPr>
        <w:lastRenderedPageBreak/>
        <w:t xml:space="preserve">DOS PEDIDOS E REQUERIMENTOS. </w:t>
      </w:r>
    </w:p>
    <w:p w:rsidR="00CB7945" w:rsidRDefault="00CB7945" w:rsidP="00CB7945">
      <w:pPr>
        <w:widowControl w:val="0"/>
        <w:ind w:firstLine="0"/>
        <w:rPr>
          <w:rFonts w:ascii="Verdana" w:hAnsi="Verdana"/>
          <w:b/>
          <w:szCs w:val="28"/>
        </w:rPr>
      </w:pPr>
    </w:p>
    <w:p w:rsidR="00CB7945" w:rsidRPr="00B84C4D" w:rsidRDefault="007E3054" w:rsidP="00CB7945">
      <w:pPr>
        <w:widowControl w:val="0"/>
        <w:ind w:firstLine="0"/>
        <w:rPr>
          <w:rFonts w:ascii="Verdana" w:hAnsi="Verdana" w:cs="Arial"/>
          <w:szCs w:val="28"/>
          <w:u w:val="single"/>
        </w:rPr>
      </w:pPr>
      <w:r>
        <w:rPr>
          <w:rFonts w:ascii="Verdana" w:hAnsi="Verdana"/>
          <w:b/>
          <w:szCs w:val="28"/>
        </w:rPr>
        <w:tab/>
      </w:r>
      <w:r>
        <w:rPr>
          <w:rFonts w:ascii="Verdana" w:hAnsi="Verdana"/>
          <w:b/>
          <w:szCs w:val="28"/>
        </w:rPr>
        <w:tab/>
      </w:r>
      <w:r>
        <w:rPr>
          <w:rFonts w:ascii="Verdana" w:hAnsi="Verdana"/>
          <w:b/>
          <w:szCs w:val="28"/>
        </w:rPr>
        <w:tab/>
      </w:r>
      <w:r>
        <w:rPr>
          <w:rFonts w:ascii="Verdana" w:hAnsi="Verdana"/>
          <w:b/>
          <w:szCs w:val="28"/>
        </w:rPr>
        <w:tab/>
      </w:r>
      <w:r w:rsidRPr="007E3054">
        <w:rPr>
          <w:rFonts w:ascii="Verdana" w:hAnsi="Verdana"/>
          <w:szCs w:val="28"/>
        </w:rPr>
        <w:t>Pelas razões de fato e de direito expostas,</w:t>
      </w:r>
      <w:proofErr w:type="gramStart"/>
      <w:r w:rsidRPr="007E3054">
        <w:rPr>
          <w:rFonts w:ascii="Verdana" w:hAnsi="Verdana"/>
          <w:szCs w:val="28"/>
        </w:rPr>
        <w:t xml:space="preserve"> </w:t>
      </w:r>
      <w:r>
        <w:rPr>
          <w:rFonts w:ascii="Verdana" w:hAnsi="Verdana"/>
          <w:szCs w:val="28"/>
        </w:rPr>
        <w:t xml:space="preserve"> </w:t>
      </w:r>
      <w:proofErr w:type="gramEnd"/>
      <w:r>
        <w:rPr>
          <w:rFonts w:ascii="Verdana" w:hAnsi="Verdana"/>
          <w:szCs w:val="28"/>
        </w:rPr>
        <w:t xml:space="preserve">e estando presente os requisitos indispensáveis de </w:t>
      </w:r>
      <w:proofErr w:type="spellStart"/>
      <w:r w:rsidRPr="007E3054">
        <w:rPr>
          <w:rFonts w:ascii="Verdana" w:hAnsi="Verdana"/>
          <w:i/>
          <w:szCs w:val="28"/>
        </w:rPr>
        <w:t>fumus</w:t>
      </w:r>
      <w:proofErr w:type="spellEnd"/>
      <w:r w:rsidRPr="007E3054">
        <w:rPr>
          <w:rFonts w:ascii="Verdana" w:hAnsi="Verdana"/>
          <w:i/>
          <w:szCs w:val="28"/>
        </w:rPr>
        <w:t xml:space="preserve"> </w:t>
      </w:r>
      <w:proofErr w:type="spellStart"/>
      <w:r w:rsidRPr="007E3054">
        <w:rPr>
          <w:rFonts w:ascii="Verdana" w:hAnsi="Verdana"/>
          <w:i/>
          <w:szCs w:val="28"/>
        </w:rPr>
        <w:t>boni</w:t>
      </w:r>
      <w:proofErr w:type="spellEnd"/>
      <w:r w:rsidRPr="007E3054">
        <w:rPr>
          <w:rFonts w:ascii="Verdana" w:hAnsi="Verdana"/>
          <w:i/>
          <w:szCs w:val="28"/>
        </w:rPr>
        <w:t xml:space="preserve"> </w:t>
      </w:r>
      <w:proofErr w:type="spellStart"/>
      <w:r w:rsidRPr="007E3054">
        <w:rPr>
          <w:rFonts w:ascii="Verdana" w:hAnsi="Verdana"/>
          <w:i/>
          <w:szCs w:val="28"/>
        </w:rPr>
        <w:t>iuris</w:t>
      </w:r>
      <w:proofErr w:type="spellEnd"/>
      <w:r w:rsidRPr="007E3054">
        <w:rPr>
          <w:rFonts w:ascii="Verdana" w:hAnsi="Verdana"/>
          <w:i/>
          <w:szCs w:val="28"/>
        </w:rPr>
        <w:t xml:space="preserve"> e </w:t>
      </w:r>
      <w:proofErr w:type="spellStart"/>
      <w:r w:rsidRPr="007E3054">
        <w:rPr>
          <w:rFonts w:ascii="Verdana" w:hAnsi="Verdana"/>
          <w:i/>
          <w:szCs w:val="28"/>
        </w:rPr>
        <w:t>periculum</w:t>
      </w:r>
      <w:proofErr w:type="spellEnd"/>
      <w:r w:rsidRPr="007E3054">
        <w:rPr>
          <w:rFonts w:ascii="Verdana" w:hAnsi="Verdana"/>
          <w:i/>
          <w:szCs w:val="28"/>
        </w:rPr>
        <w:t xml:space="preserve"> in mora</w:t>
      </w:r>
      <w:r>
        <w:rPr>
          <w:rFonts w:ascii="Verdana" w:hAnsi="Verdana"/>
          <w:szCs w:val="28"/>
        </w:rPr>
        <w:t xml:space="preserve">, que justificam o Pedido de Tutela Antecipada, o recorrente requer </w:t>
      </w:r>
      <w:r w:rsidR="00CB7945" w:rsidRPr="007E3054">
        <w:rPr>
          <w:rFonts w:ascii="Verdana" w:hAnsi="Verdana"/>
          <w:b/>
          <w:szCs w:val="28"/>
        </w:rPr>
        <w:t>LIMINARMENTE</w:t>
      </w:r>
      <w:r>
        <w:rPr>
          <w:rFonts w:ascii="Verdana" w:hAnsi="Verdana"/>
          <w:szCs w:val="28"/>
        </w:rPr>
        <w:t xml:space="preserve">, </w:t>
      </w:r>
      <w:r w:rsidRPr="00CB7945">
        <w:rPr>
          <w:rFonts w:ascii="Verdana" w:hAnsi="Verdana"/>
          <w:b/>
          <w:szCs w:val="28"/>
          <w:u w:val="single"/>
        </w:rPr>
        <w:t>a extensão da decisão que proveu os demais recursos julgados ao ora requerente, pelo Princípio da Isonomia,</w:t>
      </w:r>
      <w:r>
        <w:rPr>
          <w:rFonts w:ascii="Verdana" w:hAnsi="Verdana"/>
          <w:szCs w:val="28"/>
        </w:rPr>
        <w:t xml:space="preserve"> </w:t>
      </w:r>
      <w:r w:rsidR="00CB7945" w:rsidRPr="00B84C4D">
        <w:rPr>
          <w:rFonts w:ascii="Verdana" w:hAnsi="Verdana" w:cs="Arial"/>
          <w:szCs w:val="28"/>
          <w:u w:val="single"/>
        </w:rPr>
        <w:t>ou sob</w:t>
      </w:r>
      <w:r w:rsidR="00CB7945">
        <w:rPr>
          <w:rFonts w:ascii="Verdana" w:hAnsi="Verdana" w:cs="Arial"/>
          <w:szCs w:val="28"/>
          <w:u w:val="single"/>
        </w:rPr>
        <w:t>,</w:t>
      </w:r>
      <w:r w:rsidR="00CB7945" w:rsidRPr="00B84C4D">
        <w:rPr>
          <w:rFonts w:ascii="Verdana" w:hAnsi="Verdana" w:cs="Arial"/>
          <w:szCs w:val="28"/>
          <w:u w:val="single"/>
        </w:rPr>
        <w:t xml:space="preserve"> este prisma </w:t>
      </w:r>
      <w:r w:rsidR="00CB7945" w:rsidRPr="00CB7945">
        <w:rPr>
          <w:rFonts w:ascii="Verdana" w:hAnsi="Verdana" w:cs="Arial"/>
          <w:b/>
          <w:szCs w:val="28"/>
          <w:u w:val="single"/>
        </w:rPr>
        <w:t>anular</w:t>
      </w:r>
      <w:r w:rsidR="00CB7945" w:rsidRPr="00B84C4D">
        <w:rPr>
          <w:rFonts w:ascii="Verdana" w:hAnsi="Verdana" w:cs="Arial"/>
          <w:szCs w:val="28"/>
          <w:u w:val="single"/>
        </w:rPr>
        <w:t xml:space="preserve"> a decisão do Colégio de Procuradores de Justiça, determinando-se nova votação em relação ao Dr. Antonio </w:t>
      </w:r>
      <w:proofErr w:type="spellStart"/>
      <w:r w:rsidR="00CB7945" w:rsidRPr="00B84C4D">
        <w:rPr>
          <w:rFonts w:ascii="Verdana" w:hAnsi="Verdana" w:cs="Arial"/>
          <w:szCs w:val="28"/>
          <w:u w:val="single"/>
        </w:rPr>
        <w:t>Siufi</w:t>
      </w:r>
      <w:proofErr w:type="spellEnd"/>
      <w:r w:rsidR="00CB7945" w:rsidRPr="00B84C4D">
        <w:rPr>
          <w:rFonts w:ascii="Verdana" w:hAnsi="Verdana" w:cs="Arial"/>
          <w:szCs w:val="28"/>
          <w:u w:val="single"/>
        </w:rPr>
        <w:t xml:space="preserve"> Neto, para que não seja suprimida a instância.</w:t>
      </w:r>
    </w:p>
    <w:p w:rsidR="00CB7945" w:rsidRPr="00395524" w:rsidRDefault="00CB7945" w:rsidP="00CB7945">
      <w:pPr>
        <w:widowControl w:val="0"/>
        <w:rPr>
          <w:rFonts w:ascii="Verdana" w:hAnsi="Verdana" w:cs="Arial"/>
          <w:szCs w:val="28"/>
        </w:rPr>
      </w:pPr>
      <w:r w:rsidRPr="00395524">
        <w:rPr>
          <w:rFonts w:ascii="Verdana" w:hAnsi="Verdana" w:cs="Arial"/>
          <w:szCs w:val="28"/>
        </w:rPr>
        <w:t xml:space="preserve"> </w:t>
      </w:r>
      <w:r w:rsidRPr="0085202D">
        <w:rPr>
          <w:rFonts w:ascii="Verdana" w:hAnsi="Verdana" w:cs="Arial"/>
          <w:szCs w:val="28"/>
          <w:u w:val="single"/>
        </w:rPr>
        <w:t xml:space="preserve">Seja </w:t>
      </w:r>
      <w:r w:rsidRPr="00CB7945">
        <w:rPr>
          <w:rFonts w:ascii="Verdana" w:hAnsi="Verdana" w:cs="Arial"/>
          <w:b/>
          <w:szCs w:val="28"/>
          <w:u w:val="single"/>
        </w:rPr>
        <w:t>suspensa</w:t>
      </w:r>
      <w:r w:rsidRPr="0085202D">
        <w:rPr>
          <w:rFonts w:ascii="Verdana" w:hAnsi="Verdana" w:cs="Arial"/>
          <w:szCs w:val="28"/>
          <w:u w:val="single"/>
        </w:rPr>
        <w:t xml:space="preserve"> a eleição designada para o dia 14.12.2012, até que seja julgado o mérito do presente Pedido de Providências, ou em caráter alternativo, </w:t>
      </w:r>
      <w:r w:rsidRPr="00637BBF">
        <w:rPr>
          <w:rFonts w:ascii="Verdana" w:hAnsi="Verdana" w:cs="Arial"/>
          <w:b/>
          <w:szCs w:val="28"/>
          <w:u w:val="single"/>
        </w:rPr>
        <w:t>que</w:t>
      </w:r>
      <w:proofErr w:type="gramStart"/>
      <w:r w:rsidRPr="00637BBF">
        <w:rPr>
          <w:rFonts w:ascii="Verdana" w:hAnsi="Verdana" w:cs="Arial"/>
          <w:b/>
          <w:szCs w:val="28"/>
          <w:u w:val="single"/>
        </w:rPr>
        <w:t xml:space="preserve">  </w:t>
      </w:r>
      <w:proofErr w:type="gramEnd"/>
      <w:r w:rsidRPr="00637BBF">
        <w:rPr>
          <w:rFonts w:ascii="Verdana" w:hAnsi="Verdana" w:cs="Arial"/>
          <w:b/>
          <w:szCs w:val="28"/>
          <w:u w:val="single"/>
        </w:rPr>
        <w:t>faça constar o nome do Recorrente na cédula eleitoral, para que não haja prejuízo da data designada para a eleição, ficando s</w:t>
      </w:r>
      <w:r w:rsidR="00637BBF">
        <w:rPr>
          <w:rFonts w:ascii="Verdana" w:hAnsi="Verdana" w:cs="Arial"/>
          <w:b/>
          <w:szCs w:val="28"/>
          <w:u w:val="single"/>
        </w:rPr>
        <w:t>uspensa a decisão dos eleitores</w:t>
      </w:r>
      <w:r w:rsidRPr="00637BBF">
        <w:rPr>
          <w:rFonts w:ascii="Verdana" w:hAnsi="Verdana" w:cs="Arial"/>
          <w:b/>
          <w:szCs w:val="28"/>
          <w:u w:val="single"/>
        </w:rPr>
        <w:t>,</w:t>
      </w:r>
      <w:r w:rsidRPr="0085202D">
        <w:rPr>
          <w:rFonts w:ascii="Verdana" w:hAnsi="Verdana" w:cs="Arial"/>
          <w:szCs w:val="28"/>
          <w:u w:val="single"/>
        </w:rPr>
        <w:t xml:space="preserve"> até final  o julgamento do presente procedimento.</w:t>
      </w:r>
    </w:p>
    <w:p w:rsidR="00CB7945" w:rsidRPr="00395524" w:rsidRDefault="00CB7945" w:rsidP="00CB7945">
      <w:pPr>
        <w:widowControl w:val="0"/>
        <w:rPr>
          <w:rFonts w:ascii="Verdana" w:hAnsi="Verdana"/>
          <w:szCs w:val="28"/>
        </w:rPr>
      </w:pPr>
      <w:r>
        <w:rPr>
          <w:rFonts w:ascii="Verdana" w:hAnsi="Verdana"/>
          <w:szCs w:val="28"/>
        </w:rPr>
        <w:tab/>
      </w:r>
      <w:r>
        <w:rPr>
          <w:rFonts w:ascii="Verdana" w:hAnsi="Verdana"/>
          <w:szCs w:val="28"/>
        </w:rPr>
        <w:tab/>
      </w:r>
      <w:r>
        <w:rPr>
          <w:rFonts w:ascii="Verdana" w:hAnsi="Verdana"/>
          <w:szCs w:val="28"/>
        </w:rPr>
        <w:tab/>
      </w:r>
      <w:r>
        <w:rPr>
          <w:rFonts w:ascii="Verdana" w:hAnsi="Verdana"/>
          <w:szCs w:val="28"/>
        </w:rPr>
        <w:tab/>
      </w:r>
    </w:p>
    <w:p w:rsidR="00CB7945" w:rsidRPr="00637BBF" w:rsidRDefault="00637BBF" w:rsidP="00637BBF">
      <w:pPr>
        <w:widowControl w:val="0"/>
        <w:rPr>
          <w:rFonts w:ascii="Verdana" w:hAnsi="Verdana" w:cs="Arial"/>
          <w:szCs w:val="28"/>
        </w:rPr>
      </w:pPr>
      <w:r>
        <w:rPr>
          <w:rFonts w:ascii="Verdana" w:hAnsi="Verdana"/>
          <w:szCs w:val="28"/>
        </w:rPr>
        <w:t>1-</w:t>
      </w:r>
      <w:r w:rsidRPr="00637BBF">
        <w:rPr>
          <w:rFonts w:ascii="Verdana" w:hAnsi="Verdana"/>
          <w:szCs w:val="28"/>
        </w:rPr>
        <w:t>Requer ainda que s</w:t>
      </w:r>
      <w:r w:rsidR="00CB7945" w:rsidRPr="00637BBF">
        <w:rPr>
          <w:rFonts w:ascii="Verdana" w:hAnsi="Verdana"/>
          <w:szCs w:val="28"/>
        </w:rPr>
        <w:t xml:space="preserve">eja conhecido o presente Recurso, para, em seguida, acolher a preliminar arguida, haja vista que a inscrição do Recorrente </w:t>
      </w:r>
      <w:r w:rsidR="00CB7945" w:rsidRPr="00637BBF">
        <w:rPr>
          <w:rFonts w:ascii="Verdana" w:hAnsi="Verdana" w:cs="Arial"/>
          <w:szCs w:val="28"/>
        </w:rPr>
        <w:t>foi indeferida sumariamente, sem que lhe tivesse sido oportunizado no Processo PGJ/10/2947/2012, o direito constitucional da ampla defesa e do contraditório.</w:t>
      </w:r>
    </w:p>
    <w:p w:rsidR="00CB7945" w:rsidRPr="00395524" w:rsidRDefault="00CB7945" w:rsidP="00CB7945">
      <w:pPr>
        <w:widowControl w:val="0"/>
        <w:rPr>
          <w:rFonts w:ascii="Verdana" w:hAnsi="Verdana" w:cs="Arial"/>
          <w:szCs w:val="28"/>
        </w:rPr>
      </w:pPr>
      <w:r w:rsidRPr="00395524">
        <w:rPr>
          <w:rFonts w:ascii="Verdana" w:hAnsi="Verdana" w:cs="Arial"/>
          <w:szCs w:val="28"/>
        </w:rPr>
        <w:t>Via de consequência, a inscrição do Recorrente deve ser considerada habilitada para participar do processo eleitoral.</w:t>
      </w:r>
    </w:p>
    <w:p w:rsidR="00CB7945" w:rsidRPr="00395524" w:rsidRDefault="00CB7945" w:rsidP="00CB7945">
      <w:pPr>
        <w:widowControl w:val="0"/>
        <w:rPr>
          <w:rFonts w:ascii="Verdana" w:hAnsi="Verdana" w:cs="Arial"/>
          <w:szCs w:val="28"/>
        </w:rPr>
      </w:pPr>
      <w:r w:rsidRPr="00395524">
        <w:rPr>
          <w:rFonts w:ascii="Verdana" w:hAnsi="Verdana" w:cs="Arial"/>
          <w:szCs w:val="28"/>
        </w:rPr>
        <w:t xml:space="preserve"> </w:t>
      </w:r>
      <w:r w:rsidR="00637BBF">
        <w:rPr>
          <w:rFonts w:ascii="Verdana" w:hAnsi="Verdana" w:cs="Arial"/>
          <w:szCs w:val="28"/>
        </w:rPr>
        <w:t>2-</w:t>
      </w:r>
      <w:r w:rsidRPr="00395524">
        <w:rPr>
          <w:rFonts w:ascii="Verdana" w:hAnsi="Verdana" w:cs="Arial"/>
          <w:szCs w:val="28"/>
        </w:rPr>
        <w:t xml:space="preserve">Alternativamente, </w:t>
      </w:r>
      <w:r w:rsidRPr="00B84C4D">
        <w:rPr>
          <w:rFonts w:ascii="Verdana" w:hAnsi="Verdana" w:cs="Arial"/>
          <w:szCs w:val="28"/>
          <w:u w:val="single"/>
        </w:rPr>
        <w:t xml:space="preserve">seja julgada nula a </w:t>
      </w:r>
      <w:proofErr w:type="spellStart"/>
      <w:proofErr w:type="gramStart"/>
      <w:r w:rsidRPr="00B84C4D">
        <w:rPr>
          <w:rFonts w:ascii="Verdana" w:hAnsi="Verdana" w:cs="Arial"/>
          <w:szCs w:val="28"/>
          <w:u w:val="single"/>
        </w:rPr>
        <w:t>r.</w:t>
      </w:r>
      <w:proofErr w:type="spellEnd"/>
      <w:proofErr w:type="gramEnd"/>
      <w:r w:rsidRPr="00B84C4D">
        <w:rPr>
          <w:rFonts w:ascii="Verdana" w:hAnsi="Verdana" w:cs="Arial"/>
          <w:szCs w:val="28"/>
          <w:u w:val="single"/>
        </w:rPr>
        <w:t xml:space="preserve"> decisão do E. Colégio de Procuradores de Justiça pela participação e votação de candidatos concorrentes, ou pela não delimitação de quorum apropriado, caso não fosse autorizada suas votações.</w:t>
      </w:r>
    </w:p>
    <w:p w:rsidR="00CB7945" w:rsidRPr="00395524" w:rsidRDefault="00637BBF" w:rsidP="00CB7945">
      <w:pPr>
        <w:widowControl w:val="0"/>
        <w:rPr>
          <w:rFonts w:ascii="Verdana" w:hAnsi="Verdana" w:cs="Arial"/>
          <w:szCs w:val="28"/>
        </w:rPr>
      </w:pPr>
      <w:r>
        <w:rPr>
          <w:rFonts w:ascii="Verdana" w:hAnsi="Verdana" w:cs="Arial"/>
          <w:szCs w:val="28"/>
        </w:rPr>
        <w:t xml:space="preserve">3- </w:t>
      </w:r>
      <w:r w:rsidR="00CB7945" w:rsidRPr="00395524">
        <w:rPr>
          <w:rFonts w:ascii="Verdana" w:hAnsi="Verdana" w:cs="Arial"/>
          <w:szCs w:val="28"/>
        </w:rPr>
        <w:t xml:space="preserve">Uma vez que a Presidência do Colegiado </w:t>
      </w:r>
      <w:r w:rsidR="00CB7945" w:rsidRPr="00395524">
        <w:rPr>
          <w:rFonts w:ascii="Verdana" w:hAnsi="Verdana" w:cs="Arial"/>
          <w:b/>
          <w:szCs w:val="28"/>
        </w:rPr>
        <w:t>não aplicou a extensão das decisões que proveram os recursos semelhantes</w:t>
      </w:r>
      <w:r w:rsidR="00CB7945" w:rsidRPr="00395524">
        <w:rPr>
          <w:rFonts w:ascii="Verdana" w:hAnsi="Verdana" w:cs="Arial"/>
          <w:szCs w:val="28"/>
        </w:rPr>
        <w:t xml:space="preserve"> de dois candidatos em relação ao ora Requerente, mesmo tendo o plenário do Colégio votado esta tese, conforme votos dos relatores Drs. </w:t>
      </w:r>
      <w:proofErr w:type="spellStart"/>
      <w:r w:rsidR="00CB7945" w:rsidRPr="00395524">
        <w:rPr>
          <w:rFonts w:ascii="Verdana" w:hAnsi="Verdana" w:cs="Arial"/>
          <w:szCs w:val="28"/>
        </w:rPr>
        <w:t>Amilton</w:t>
      </w:r>
      <w:proofErr w:type="spellEnd"/>
      <w:r w:rsidR="00CB7945" w:rsidRPr="00395524">
        <w:rPr>
          <w:rFonts w:ascii="Verdana" w:hAnsi="Verdana" w:cs="Arial"/>
          <w:szCs w:val="28"/>
        </w:rPr>
        <w:t xml:space="preserve"> Plácido da Rosa</w:t>
      </w:r>
      <w:proofErr w:type="gramStart"/>
      <w:r w:rsidR="00CB7945" w:rsidRPr="00395524">
        <w:rPr>
          <w:rFonts w:ascii="Verdana" w:hAnsi="Verdana" w:cs="Arial"/>
          <w:szCs w:val="28"/>
        </w:rPr>
        <w:t xml:space="preserve">  </w:t>
      </w:r>
      <w:proofErr w:type="gramEnd"/>
      <w:r w:rsidR="00CB7945" w:rsidRPr="00395524">
        <w:rPr>
          <w:rFonts w:ascii="Verdana" w:hAnsi="Verdana" w:cs="Arial"/>
          <w:szCs w:val="28"/>
        </w:rPr>
        <w:t xml:space="preserve">e do Dr. Aroldo José de Lima, </w:t>
      </w:r>
      <w:r w:rsidR="00CB7945" w:rsidRPr="00395524">
        <w:rPr>
          <w:rFonts w:ascii="Verdana" w:hAnsi="Verdana" w:cs="Arial"/>
          <w:b/>
          <w:szCs w:val="28"/>
        </w:rPr>
        <w:t xml:space="preserve">laborou em equivoco, data vênia, o Procurador-Geral de Justiça, </w:t>
      </w:r>
      <w:r w:rsidR="00CB7945" w:rsidRPr="00395524">
        <w:rPr>
          <w:rFonts w:ascii="Verdana" w:hAnsi="Verdana" w:cs="Arial"/>
          <w:b/>
          <w:szCs w:val="28"/>
        </w:rPr>
        <w:lastRenderedPageBreak/>
        <w:t>e contrariou a votação da maioria do Plenário</w:t>
      </w:r>
      <w:r w:rsidR="00CB7945" w:rsidRPr="00395524">
        <w:rPr>
          <w:rFonts w:ascii="Verdana" w:hAnsi="Verdana" w:cs="Arial"/>
          <w:szCs w:val="28"/>
        </w:rPr>
        <w:t xml:space="preserve">, </w:t>
      </w:r>
      <w:r w:rsidR="00CB7945" w:rsidRPr="00395524">
        <w:rPr>
          <w:rFonts w:ascii="Verdana" w:hAnsi="Verdana" w:cs="Arial"/>
          <w:b/>
          <w:szCs w:val="28"/>
        </w:rPr>
        <w:t>conforme certidão em anexo</w:t>
      </w:r>
      <w:r w:rsidR="00CB7945" w:rsidRPr="00395524">
        <w:rPr>
          <w:rFonts w:ascii="Verdana" w:hAnsi="Verdana" w:cs="Arial"/>
          <w:szCs w:val="28"/>
        </w:rPr>
        <w:t xml:space="preserve">. </w:t>
      </w:r>
    </w:p>
    <w:p w:rsidR="00CB7945" w:rsidRPr="00395524" w:rsidRDefault="00637BBF" w:rsidP="00CB7945">
      <w:pPr>
        <w:widowControl w:val="0"/>
        <w:rPr>
          <w:rFonts w:ascii="Verdana" w:hAnsi="Verdana" w:cs="Arial"/>
          <w:szCs w:val="28"/>
        </w:rPr>
      </w:pPr>
      <w:r>
        <w:rPr>
          <w:rFonts w:ascii="Verdana" w:hAnsi="Verdana" w:cs="Arial"/>
          <w:szCs w:val="28"/>
        </w:rPr>
        <w:t>4-</w:t>
      </w:r>
      <w:r w:rsidR="00CB7945" w:rsidRPr="00395524">
        <w:rPr>
          <w:rFonts w:ascii="Verdana" w:hAnsi="Verdana" w:cs="Arial"/>
          <w:szCs w:val="28"/>
        </w:rPr>
        <w:t>Ultrapassada</w:t>
      </w:r>
      <w:r w:rsidR="00CB7945">
        <w:rPr>
          <w:rFonts w:ascii="Verdana" w:hAnsi="Verdana" w:cs="Arial"/>
          <w:szCs w:val="28"/>
        </w:rPr>
        <w:t xml:space="preserve"> à</w:t>
      </w:r>
      <w:r w:rsidR="00CB7945" w:rsidRPr="00395524">
        <w:rPr>
          <w:rFonts w:ascii="Verdana" w:hAnsi="Verdana" w:cs="Arial"/>
          <w:szCs w:val="28"/>
        </w:rPr>
        <w:t>s preliminares arguidas,</w:t>
      </w:r>
      <w:r w:rsidR="00CB7945">
        <w:rPr>
          <w:rFonts w:ascii="Verdana" w:hAnsi="Verdana" w:cs="Arial"/>
          <w:szCs w:val="28"/>
        </w:rPr>
        <w:t xml:space="preserve"> requer </w:t>
      </w:r>
      <w:r w:rsidR="00CB7945" w:rsidRPr="00395524">
        <w:rPr>
          <w:rFonts w:ascii="Verdana" w:hAnsi="Verdana" w:cs="Arial"/>
          <w:szCs w:val="28"/>
        </w:rPr>
        <w:t xml:space="preserve">seja no </w:t>
      </w:r>
      <w:r w:rsidR="00CB7945">
        <w:rPr>
          <w:rFonts w:ascii="Verdana" w:hAnsi="Verdana" w:cs="Arial"/>
          <w:szCs w:val="28"/>
        </w:rPr>
        <w:t>M</w:t>
      </w:r>
      <w:r w:rsidR="00CB7945" w:rsidRPr="00395524">
        <w:rPr>
          <w:rFonts w:ascii="Verdana" w:hAnsi="Verdana" w:cs="Arial"/>
          <w:szCs w:val="28"/>
        </w:rPr>
        <w:t xml:space="preserve">érito, </w:t>
      </w:r>
      <w:r w:rsidR="00CB7945" w:rsidRPr="00395524">
        <w:rPr>
          <w:rFonts w:ascii="Verdana" w:hAnsi="Verdana" w:cs="Arial"/>
          <w:b/>
          <w:szCs w:val="28"/>
        </w:rPr>
        <w:t>dado provimento ao Pedido de Providência</w:t>
      </w:r>
      <w:r w:rsidR="00CB7945" w:rsidRPr="00395524">
        <w:rPr>
          <w:rFonts w:ascii="Verdana" w:hAnsi="Verdana" w:cs="Arial"/>
          <w:szCs w:val="28"/>
        </w:rPr>
        <w:t>, considerando-se o Recorrente habilitado para participar do processo eleitoral, tendo em vista que a decisão</w:t>
      </w:r>
      <w:proofErr w:type="gramStart"/>
      <w:r w:rsidR="00CB7945" w:rsidRPr="00395524">
        <w:rPr>
          <w:rFonts w:ascii="Verdana" w:hAnsi="Verdana" w:cs="Arial"/>
          <w:szCs w:val="28"/>
        </w:rPr>
        <w:t xml:space="preserve">  </w:t>
      </w:r>
      <w:proofErr w:type="spellStart"/>
      <w:proofErr w:type="gramEnd"/>
      <w:r w:rsidR="00CB7945" w:rsidRPr="00395524">
        <w:rPr>
          <w:rFonts w:ascii="Verdana" w:hAnsi="Verdana" w:cs="Arial"/>
          <w:szCs w:val="28"/>
        </w:rPr>
        <w:t>indeferitória</w:t>
      </w:r>
      <w:proofErr w:type="spellEnd"/>
      <w:r w:rsidR="00CB7945" w:rsidRPr="00395524">
        <w:rPr>
          <w:rFonts w:ascii="Verdana" w:hAnsi="Verdana" w:cs="Arial"/>
          <w:szCs w:val="28"/>
        </w:rPr>
        <w:t xml:space="preserve"> da inscrição ofendeu literalmente o contido no artigo 8°, da Resolução n° 004/CPJ/2012, que dispõe sobre a eleição dos Conselheiros do Conselho Superior do Ministério Público do Estado de Mato Grosso do Sul, para o biênio 2013/2014.</w:t>
      </w:r>
    </w:p>
    <w:p w:rsidR="00CB7945" w:rsidRPr="00395524" w:rsidRDefault="00637BBF" w:rsidP="00CB7945">
      <w:pPr>
        <w:widowControl w:val="0"/>
        <w:rPr>
          <w:rFonts w:ascii="Verdana" w:hAnsi="Verdana"/>
          <w:szCs w:val="28"/>
        </w:rPr>
      </w:pPr>
      <w:r>
        <w:rPr>
          <w:rFonts w:ascii="Verdana" w:hAnsi="Verdana" w:cs="Arial"/>
          <w:szCs w:val="28"/>
        </w:rPr>
        <w:t>5-</w:t>
      </w:r>
      <w:r w:rsidR="00CB7945" w:rsidRPr="00395524">
        <w:rPr>
          <w:rFonts w:ascii="Verdana" w:hAnsi="Verdana" w:cs="Arial"/>
          <w:szCs w:val="28"/>
        </w:rPr>
        <w:t xml:space="preserve">Seja dado provimento ao Recurso, no mérito, principalmente, em decorrência de que com </w:t>
      </w:r>
      <w:r w:rsidR="00CB7945" w:rsidRPr="00395524">
        <w:rPr>
          <w:rFonts w:ascii="Verdana" w:hAnsi="Verdana"/>
          <w:szCs w:val="28"/>
        </w:rPr>
        <w:t xml:space="preserve">o </w:t>
      </w:r>
      <w:r w:rsidR="00CB7945" w:rsidRPr="00760CE0">
        <w:rPr>
          <w:rFonts w:ascii="Verdana" w:hAnsi="Verdana"/>
          <w:b/>
          <w:szCs w:val="28"/>
        </w:rPr>
        <w:t>novo</w:t>
      </w:r>
      <w:r w:rsidR="00CB7945" w:rsidRPr="00395524">
        <w:rPr>
          <w:rFonts w:ascii="Verdana" w:hAnsi="Verdana"/>
          <w:szCs w:val="28"/>
        </w:rPr>
        <w:t xml:space="preserve"> Regimento Interno do Conselho Superior do Ministério Público, com suas significantes modificações das regras, ocorrida no biênio 2011/2012, deu-se início a todos seus Conselheiros a primeira investidura perante o NOVO CONSELHO SUPERIOR, inclusive a do Recorrente, sendo, portanto, plenamente possível e passível de recondução, não havendo de se falar em inexigibilidade relativa, conforme</w:t>
      </w:r>
      <w:proofErr w:type="gramStart"/>
      <w:r w:rsidR="00CB7945" w:rsidRPr="00395524">
        <w:rPr>
          <w:rFonts w:ascii="Verdana" w:hAnsi="Verdana"/>
          <w:szCs w:val="28"/>
        </w:rPr>
        <w:t xml:space="preserve"> </w:t>
      </w:r>
      <w:r w:rsidR="00CB7945">
        <w:rPr>
          <w:rFonts w:ascii="Verdana" w:hAnsi="Verdana"/>
          <w:szCs w:val="28"/>
        </w:rPr>
        <w:t xml:space="preserve"> </w:t>
      </w:r>
      <w:proofErr w:type="gramEnd"/>
      <w:r w:rsidR="00CB7945">
        <w:rPr>
          <w:rFonts w:ascii="Verdana" w:hAnsi="Verdana"/>
          <w:szCs w:val="28"/>
        </w:rPr>
        <w:t xml:space="preserve">o previsto na </w:t>
      </w:r>
      <w:r w:rsidR="00CB7945" w:rsidRPr="00395524">
        <w:rPr>
          <w:rFonts w:ascii="Verdana" w:hAnsi="Verdana"/>
          <w:szCs w:val="28"/>
        </w:rPr>
        <w:t>Lei Complementar nº 145/2010.</w:t>
      </w:r>
    </w:p>
    <w:p w:rsidR="00CB7945" w:rsidRPr="00395524" w:rsidRDefault="00637BBF" w:rsidP="00CB7945">
      <w:pPr>
        <w:widowControl w:val="0"/>
        <w:rPr>
          <w:rFonts w:ascii="Verdana" w:hAnsi="Verdana"/>
          <w:szCs w:val="28"/>
        </w:rPr>
      </w:pPr>
      <w:r>
        <w:rPr>
          <w:rFonts w:ascii="Verdana" w:hAnsi="Verdana" w:cs="Arial"/>
          <w:szCs w:val="28"/>
        </w:rPr>
        <w:t>6-</w:t>
      </w:r>
      <w:r w:rsidR="00CB7945" w:rsidRPr="00395524">
        <w:rPr>
          <w:rFonts w:ascii="Verdana" w:hAnsi="Verdana" w:cs="Arial"/>
          <w:szCs w:val="28"/>
        </w:rPr>
        <w:t xml:space="preserve">E por derradeiro, ainda no mérito, seja dado provimento ao Recurso, em decorrência de </w:t>
      </w:r>
      <w:r w:rsidR="00CB7945" w:rsidRPr="00395524">
        <w:rPr>
          <w:rFonts w:ascii="Verdana" w:hAnsi="Verdana"/>
          <w:szCs w:val="28"/>
        </w:rPr>
        <w:t>que o Recorrente não cumpriu integralmente ao mandato de 2 anos, não devendo ser considerando, portanto, inapto por força da disposição contida na parte final do parágrafo 1°, do artigo 10, da Lei Complementar n° 72, bem como, a Lei Complementar nº 145/2010, que criou um novo Conselho Superior.</w:t>
      </w:r>
    </w:p>
    <w:p w:rsidR="00CB7945" w:rsidRPr="00395524" w:rsidRDefault="00CB7945" w:rsidP="00CB7945">
      <w:pPr>
        <w:widowControl w:val="0"/>
        <w:rPr>
          <w:rFonts w:ascii="Verdana" w:hAnsi="Verdana"/>
          <w:szCs w:val="28"/>
        </w:rPr>
      </w:pPr>
      <w:r w:rsidRPr="00395524">
        <w:rPr>
          <w:rFonts w:ascii="Verdana" w:hAnsi="Verdana"/>
          <w:szCs w:val="28"/>
        </w:rPr>
        <w:t xml:space="preserve">Assim julgando-se procedente o </w:t>
      </w:r>
      <w:r>
        <w:rPr>
          <w:rFonts w:ascii="Verdana" w:hAnsi="Verdana"/>
          <w:szCs w:val="28"/>
        </w:rPr>
        <w:t xml:space="preserve">Pedido de Providência, </w:t>
      </w:r>
      <w:r w:rsidRPr="00395524">
        <w:rPr>
          <w:rFonts w:ascii="Verdana" w:hAnsi="Verdana"/>
          <w:szCs w:val="28"/>
        </w:rPr>
        <w:t>nos termos dos artigos 1</w:t>
      </w:r>
      <w:r>
        <w:rPr>
          <w:rFonts w:ascii="Verdana" w:hAnsi="Verdana"/>
          <w:szCs w:val="28"/>
        </w:rPr>
        <w:t>25</w:t>
      </w:r>
      <w:r w:rsidRPr="00395524">
        <w:rPr>
          <w:rFonts w:ascii="Verdana" w:hAnsi="Verdana"/>
          <w:szCs w:val="28"/>
        </w:rPr>
        <w:t xml:space="preserve"> e </w:t>
      </w:r>
      <w:r>
        <w:rPr>
          <w:rFonts w:ascii="Verdana" w:hAnsi="Verdana"/>
          <w:szCs w:val="28"/>
        </w:rPr>
        <w:t>126</w:t>
      </w:r>
      <w:r w:rsidRPr="00395524">
        <w:rPr>
          <w:rFonts w:ascii="Verdana" w:hAnsi="Verdana"/>
          <w:szCs w:val="28"/>
        </w:rPr>
        <w:t>, d</w:t>
      </w:r>
      <w:r>
        <w:rPr>
          <w:rFonts w:ascii="Verdana" w:hAnsi="Verdana"/>
          <w:szCs w:val="28"/>
        </w:rPr>
        <w:t>o Regimento Interno do CNMP,</w:t>
      </w:r>
      <w:proofErr w:type="gramStart"/>
      <w:r>
        <w:rPr>
          <w:rFonts w:ascii="Verdana" w:hAnsi="Verdana"/>
          <w:szCs w:val="28"/>
        </w:rPr>
        <w:t xml:space="preserve"> </w:t>
      </w:r>
      <w:r w:rsidRPr="00395524">
        <w:rPr>
          <w:rFonts w:ascii="Verdana" w:hAnsi="Verdana"/>
          <w:szCs w:val="28"/>
        </w:rPr>
        <w:t xml:space="preserve"> </w:t>
      </w:r>
      <w:proofErr w:type="gramEnd"/>
      <w:r w:rsidRPr="00395524">
        <w:rPr>
          <w:rFonts w:ascii="Verdana" w:hAnsi="Verdana"/>
          <w:szCs w:val="28"/>
        </w:rPr>
        <w:t>estará este Colendo Conselho Nacional do Ministério Público fazendo certeira e indefectível JUSTIÇA.</w:t>
      </w:r>
    </w:p>
    <w:p w:rsidR="00CB7945" w:rsidRPr="00395524" w:rsidRDefault="00CB7945" w:rsidP="00CB7945">
      <w:pPr>
        <w:widowControl w:val="0"/>
        <w:rPr>
          <w:rFonts w:ascii="Verdana" w:hAnsi="Verdana" w:cs="Arial"/>
          <w:szCs w:val="28"/>
        </w:rPr>
      </w:pPr>
      <w:r w:rsidRPr="00395524">
        <w:rPr>
          <w:rFonts w:ascii="Verdana" w:hAnsi="Verdana" w:cs="Arial"/>
          <w:szCs w:val="28"/>
        </w:rPr>
        <w:t>Campo Grande-MS, 06 de dezembro de 2012.</w:t>
      </w:r>
    </w:p>
    <w:p w:rsidR="00CB7945" w:rsidRDefault="00CB7945" w:rsidP="00CB7945">
      <w:pPr>
        <w:widowControl w:val="0"/>
        <w:rPr>
          <w:rFonts w:ascii="Verdana" w:hAnsi="Verdana" w:cs="Arial"/>
          <w:szCs w:val="28"/>
        </w:rPr>
      </w:pPr>
    </w:p>
    <w:p w:rsidR="00637BBF" w:rsidRDefault="00637BBF" w:rsidP="00CB7945">
      <w:pPr>
        <w:widowControl w:val="0"/>
        <w:rPr>
          <w:rFonts w:ascii="Verdana" w:hAnsi="Verdana" w:cs="Arial"/>
          <w:szCs w:val="28"/>
        </w:rPr>
      </w:pPr>
    </w:p>
    <w:p w:rsidR="00CB7945" w:rsidRPr="00395524" w:rsidRDefault="00CB7945" w:rsidP="00CB7945">
      <w:pPr>
        <w:widowControl w:val="0"/>
        <w:rPr>
          <w:rFonts w:ascii="Verdana" w:hAnsi="Verdana" w:cs="Arial"/>
          <w:szCs w:val="28"/>
        </w:rPr>
      </w:pPr>
      <w:r w:rsidRPr="00395524">
        <w:rPr>
          <w:rFonts w:ascii="Verdana" w:hAnsi="Verdana" w:cs="Arial"/>
          <w:szCs w:val="28"/>
        </w:rPr>
        <w:t>Alexandre Augusto Rezende Lino.</w:t>
      </w:r>
    </w:p>
    <w:p w:rsidR="00CB7945" w:rsidRPr="00395524" w:rsidRDefault="00CB7945" w:rsidP="00CB7945">
      <w:pPr>
        <w:widowControl w:val="0"/>
        <w:rPr>
          <w:rFonts w:ascii="Verdana" w:hAnsi="Verdana" w:cs="Arial"/>
          <w:szCs w:val="28"/>
        </w:rPr>
      </w:pPr>
      <w:r w:rsidRPr="00395524">
        <w:rPr>
          <w:rFonts w:ascii="Verdana" w:hAnsi="Verdana" w:cs="Arial"/>
          <w:szCs w:val="28"/>
        </w:rPr>
        <w:t>OAB/MS</w:t>
      </w:r>
      <w:r>
        <w:rPr>
          <w:rFonts w:ascii="Verdana" w:hAnsi="Verdana" w:cs="Arial"/>
          <w:szCs w:val="28"/>
        </w:rPr>
        <w:t xml:space="preserve"> 7.144</w:t>
      </w:r>
    </w:p>
    <w:p w:rsidR="007E3054" w:rsidRPr="007E3054" w:rsidRDefault="007E3054" w:rsidP="007E3054">
      <w:pPr>
        <w:widowControl w:val="0"/>
        <w:ind w:firstLine="0"/>
        <w:rPr>
          <w:rFonts w:ascii="Verdana" w:hAnsi="Verdana"/>
          <w:szCs w:val="28"/>
        </w:rPr>
      </w:pPr>
    </w:p>
    <w:p w:rsidR="007E3054" w:rsidRDefault="007E3054" w:rsidP="006D3E71">
      <w:pPr>
        <w:widowControl w:val="0"/>
        <w:rPr>
          <w:rFonts w:ascii="Verdana" w:hAnsi="Verdana"/>
          <w:b/>
          <w:szCs w:val="28"/>
        </w:rPr>
      </w:pPr>
    </w:p>
    <w:sectPr w:rsidR="007E3054" w:rsidSect="00F235F2">
      <w:pgSz w:w="11906" w:h="16838"/>
      <w:pgMar w:top="2552" w:right="567"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4670A"/>
    <w:multiLevelType w:val="hybridMultilevel"/>
    <w:tmpl w:val="F40AC05C"/>
    <w:lvl w:ilvl="0" w:tplc="28EC594A">
      <w:start w:val="1"/>
      <w:numFmt w:val="lowerLetter"/>
      <w:lvlText w:val="%1)"/>
      <w:lvlJc w:val="left"/>
      <w:pPr>
        <w:ind w:left="2912" w:hanging="360"/>
      </w:pPr>
      <w:rPr>
        <w:rFonts w:cstheme="minorBidi"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3C21"/>
    <w:rsid w:val="00001AE2"/>
    <w:rsid w:val="00017B89"/>
    <w:rsid w:val="00027243"/>
    <w:rsid w:val="00031B6C"/>
    <w:rsid w:val="00034EE5"/>
    <w:rsid w:val="0004529A"/>
    <w:rsid w:val="000512F1"/>
    <w:rsid w:val="0005290E"/>
    <w:rsid w:val="00053975"/>
    <w:rsid w:val="000603B2"/>
    <w:rsid w:val="00067256"/>
    <w:rsid w:val="000706BC"/>
    <w:rsid w:val="00074035"/>
    <w:rsid w:val="00074D7E"/>
    <w:rsid w:val="00077C2E"/>
    <w:rsid w:val="000A390C"/>
    <w:rsid w:val="000B4F4C"/>
    <w:rsid w:val="000D14C0"/>
    <w:rsid w:val="000D14D3"/>
    <w:rsid w:val="000D4EAC"/>
    <w:rsid w:val="00111130"/>
    <w:rsid w:val="00123DED"/>
    <w:rsid w:val="001600C5"/>
    <w:rsid w:val="00160A09"/>
    <w:rsid w:val="0019745A"/>
    <w:rsid w:val="001C0447"/>
    <w:rsid w:val="001C6C69"/>
    <w:rsid w:val="001C7D4A"/>
    <w:rsid w:val="001E3019"/>
    <w:rsid w:val="001E3BDF"/>
    <w:rsid w:val="001F43D3"/>
    <w:rsid w:val="001F548E"/>
    <w:rsid w:val="001F6A95"/>
    <w:rsid w:val="00214CFF"/>
    <w:rsid w:val="002159AC"/>
    <w:rsid w:val="00235224"/>
    <w:rsid w:val="0025281A"/>
    <w:rsid w:val="002656EF"/>
    <w:rsid w:val="00276631"/>
    <w:rsid w:val="00276F5D"/>
    <w:rsid w:val="00277EF1"/>
    <w:rsid w:val="002A267D"/>
    <w:rsid w:val="002E13DF"/>
    <w:rsid w:val="002F0187"/>
    <w:rsid w:val="00324BEB"/>
    <w:rsid w:val="003417CF"/>
    <w:rsid w:val="0034513E"/>
    <w:rsid w:val="00350E4A"/>
    <w:rsid w:val="00374F1D"/>
    <w:rsid w:val="00382F09"/>
    <w:rsid w:val="00395524"/>
    <w:rsid w:val="003A3650"/>
    <w:rsid w:val="003A4290"/>
    <w:rsid w:val="003A433F"/>
    <w:rsid w:val="003D4582"/>
    <w:rsid w:val="00405FEE"/>
    <w:rsid w:val="004134FD"/>
    <w:rsid w:val="00434A04"/>
    <w:rsid w:val="00440CAE"/>
    <w:rsid w:val="00447635"/>
    <w:rsid w:val="00461348"/>
    <w:rsid w:val="00471400"/>
    <w:rsid w:val="0047262D"/>
    <w:rsid w:val="00493483"/>
    <w:rsid w:val="004A5C69"/>
    <w:rsid w:val="004D2D4A"/>
    <w:rsid w:val="004E42B6"/>
    <w:rsid w:val="0051351A"/>
    <w:rsid w:val="00532675"/>
    <w:rsid w:val="005445C0"/>
    <w:rsid w:val="005969AB"/>
    <w:rsid w:val="005A241E"/>
    <w:rsid w:val="005B0D30"/>
    <w:rsid w:val="00601A3E"/>
    <w:rsid w:val="00604006"/>
    <w:rsid w:val="006161D8"/>
    <w:rsid w:val="00621E0D"/>
    <w:rsid w:val="00625972"/>
    <w:rsid w:val="00637BBF"/>
    <w:rsid w:val="00654F3A"/>
    <w:rsid w:val="00662EDD"/>
    <w:rsid w:val="00680B8A"/>
    <w:rsid w:val="00684C92"/>
    <w:rsid w:val="006B7952"/>
    <w:rsid w:val="006C033B"/>
    <w:rsid w:val="006C6248"/>
    <w:rsid w:val="006D0C2B"/>
    <w:rsid w:val="006D3E71"/>
    <w:rsid w:val="006E1E7C"/>
    <w:rsid w:val="006E5C49"/>
    <w:rsid w:val="006E7EAA"/>
    <w:rsid w:val="006F40E5"/>
    <w:rsid w:val="006F748B"/>
    <w:rsid w:val="00700D96"/>
    <w:rsid w:val="00703208"/>
    <w:rsid w:val="007110DD"/>
    <w:rsid w:val="007354B4"/>
    <w:rsid w:val="007414F2"/>
    <w:rsid w:val="00744402"/>
    <w:rsid w:val="00760CE0"/>
    <w:rsid w:val="00761319"/>
    <w:rsid w:val="0078099C"/>
    <w:rsid w:val="007908B7"/>
    <w:rsid w:val="0079186C"/>
    <w:rsid w:val="00793E68"/>
    <w:rsid w:val="00793F07"/>
    <w:rsid w:val="007A67E7"/>
    <w:rsid w:val="007B1C4C"/>
    <w:rsid w:val="007B25A5"/>
    <w:rsid w:val="007B4E4C"/>
    <w:rsid w:val="007C0F9D"/>
    <w:rsid w:val="007D1ED1"/>
    <w:rsid w:val="007D3FC6"/>
    <w:rsid w:val="007E3054"/>
    <w:rsid w:val="00800558"/>
    <w:rsid w:val="00804F1A"/>
    <w:rsid w:val="00825AB1"/>
    <w:rsid w:val="00841BE4"/>
    <w:rsid w:val="008424F1"/>
    <w:rsid w:val="008436FC"/>
    <w:rsid w:val="0085202D"/>
    <w:rsid w:val="008731DF"/>
    <w:rsid w:val="0087763E"/>
    <w:rsid w:val="008C3E77"/>
    <w:rsid w:val="008E5491"/>
    <w:rsid w:val="009042CE"/>
    <w:rsid w:val="00916FE2"/>
    <w:rsid w:val="00936E16"/>
    <w:rsid w:val="00941731"/>
    <w:rsid w:val="00950460"/>
    <w:rsid w:val="00950D01"/>
    <w:rsid w:val="00955C68"/>
    <w:rsid w:val="00957DE8"/>
    <w:rsid w:val="00984740"/>
    <w:rsid w:val="00993C21"/>
    <w:rsid w:val="0099490A"/>
    <w:rsid w:val="00995705"/>
    <w:rsid w:val="0099773E"/>
    <w:rsid w:val="009A4DBD"/>
    <w:rsid w:val="009B5E9C"/>
    <w:rsid w:val="009C1200"/>
    <w:rsid w:val="009D1420"/>
    <w:rsid w:val="009D2CB7"/>
    <w:rsid w:val="009D4C15"/>
    <w:rsid w:val="009E46C1"/>
    <w:rsid w:val="009E586F"/>
    <w:rsid w:val="009F584D"/>
    <w:rsid w:val="00A06EB7"/>
    <w:rsid w:val="00A156D3"/>
    <w:rsid w:val="00A215C7"/>
    <w:rsid w:val="00A3363B"/>
    <w:rsid w:val="00A410E6"/>
    <w:rsid w:val="00A41D69"/>
    <w:rsid w:val="00A43299"/>
    <w:rsid w:val="00A50244"/>
    <w:rsid w:val="00A76A30"/>
    <w:rsid w:val="00A9573A"/>
    <w:rsid w:val="00AA3AFF"/>
    <w:rsid w:val="00AB4739"/>
    <w:rsid w:val="00AB544B"/>
    <w:rsid w:val="00AD1420"/>
    <w:rsid w:val="00AF1B43"/>
    <w:rsid w:val="00B05BA1"/>
    <w:rsid w:val="00B27944"/>
    <w:rsid w:val="00B27ADD"/>
    <w:rsid w:val="00B362F3"/>
    <w:rsid w:val="00B4615D"/>
    <w:rsid w:val="00B6014F"/>
    <w:rsid w:val="00B70C04"/>
    <w:rsid w:val="00B8326C"/>
    <w:rsid w:val="00B846A6"/>
    <w:rsid w:val="00B84C4D"/>
    <w:rsid w:val="00B901A4"/>
    <w:rsid w:val="00BA3725"/>
    <w:rsid w:val="00BB018E"/>
    <w:rsid w:val="00BB6967"/>
    <w:rsid w:val="00BC5ECF"/>
    <w:rsid w:val="00C048FA"/>
    <w:rsid w:val="00C1688B"/>
    <w:rsid w:val="00C416EB"/>
    <w:rsid w:val="00C63720"/>
    <w:rsid w:val="00C82149"/>
    <w:rsid w:val="00C84CFE"/>
    <w:rsid w:val="00C84FB3"/>
    <w:rsid w:val="00C85432"/>
    <w:rsid w:val="00C933E2"/>
    <w:rsid w:val="00C965E4"/>
    <w:rsid w:val="00CA0F03"/>
    <w:rsid w:val="00CB7945"/>
    <w:rsid w:val="00CD6648"/>
    <w:rsid w:val="00D00736"/>
    <w:rsid w:val="00D11174"/>
    <w:rsid w:val="00D476D9"/>
    <w:rsid w:val="00D50DD8"/>
    <w:rsid w:val="00D52364"/>
    <w:rsid w:val="00D54F39"/>
    <w:rsid w:val="00D55DC6"/>
    <w:rsid w:val="00D8668C"/>
    <w:rsid w:val="00DA667D"/>
    <w:rsid w:val="00DA75AB"/>
    <w:rsid w:val="00E17036"/>
    <w:rsid w:val="00E40F66"/>
    <w:rsid w:val="00E45A94"/>
    <w:rsid w:val="00E46260"/>
    <w:rsid w:val="00E5475C"/>
    <w:rsid w:val="00E5662E"/>
    <w:rsid w:val="00E80C27"/>
    <w:rsid w:val="00E85534"/>
    <w:rsid w:val="00E95872"/>
    <w:rsid w:val="00EB2FC4"/>
    <w:rsid w:val="00EB6A3D"/>
    <w:rsid w:val="00ED091C"/>
    <w:rsid w:val="00ED58AD"/>
    <w:rsid w:val="00EE04CE"/>
    <w:rsid w:val="00EF5ECF"/>
    <w:rsid w:val="00F02431"/>
    <w:rsid w:val="00F10313"/>
    <w:rsid w:val="00F16266"/>
    <w:rsid w:val="00F21244"/>
    <w:rsid w:val="00F235F2"/>
    <w:rsid w:val="00F924B8"/>
    <w:rsid w:val="00FB4159"/>
    <w:rsid w:val="00FB41A0"/>
    <w:rsid w:val="00FC7923"/>
    <w:rsid w:val="00FE6129"/>
    <w:rsid w:val="00FF427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20" w:after="120" w:line="360" w:lineRule="auto"/>
        <w:ind w:firstLine="255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D4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93C2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BB018E"/>
    <w:pPr>
      <w:ind w:left="720"/>
      <w:contextualSpacing/>
    </w:pPr>
  </w:style>
  <w:style w:type="paragraph" w:customStyle="1" w:styleId="Normal1">
    <w:name w:val="Normal1"/>
    <w:basedOn w:val="Normal"/>
    <w:rsid w:val="008731DF"/>
    <w:pPr>
      <w:tabs>
        <w:tab w:val="left" w:pos="1320"/>
        <w:tab w:val="right" w:pos="6425"/>
      </w:tabs>
      <w:spacing w:line="240" w:lineRule="atLeast"/>
      <w:ind w:firstLine="2835"/>
    </w:pPr>
    <w:rPr>
      <w:rFonts w:ascii="Verdana" w:eastAsia="Times New Roman" w:hAnsi="Verdana" w:cs="Times New Roman"/>
      <w:sz w:val="28"/>
      <w:szCs w:val="20"/>
      <w:lang w:eastAsia="pt-BR"/>
    </w:rPr>
  </w:style>
  <w:style w:type="paragraph" w:styleId="Recuodecorpodetexto2">
    <w:name w:val="Body Text Indent 2"/>
    <w:basedOn w:val="Normal"/>
    <w:link w:val="Recuodecorpodetexto2Char"/>
    <w:rsid w:val="001E3019"/>
    <w:pPr>
      <w:spacing w:line="240" w:lineRule="auto"/>
      <w:ind w:firstLine="2835"/>
    </w:pPr>
    <w:rPr>
      <w:rFonts w:ascii="Verdana" w:eastAsia="Times New Roman" w:hAnsi="Verdana" w:cs="Times New Roman"/>
      <w:sz w:val="24"/>
      <w:szCs w:val="24"/>
      <w:lang w:eastAsia="pt-BR"/>
    </w:rPr>
  </w:style>
  <w:style w:type="character" w:customStyle="1" w:styleId="Recuodecorpodetexto2Char">
    <w:name w:val="Recuo de corpo de texto 2 Char"/>
    <w:basedOn w:val="Fontepargpadro"/>
    <w:link w:val="Recuodecorpodetexto2"/>
    <w:rsid w:val="001E3019"/>
    <w:rPr>
      <w:rFonts w:ascii="Verdana" w:eastAsia="Times New Roman" w:hAnsi="Verdana" w:cs="Times New Roman"/>
      <w:sz w:val="24"/>
      <w:szCs w:val="24"/>
      <w:lang w:eastAsia="pt-BR"/>
    </w:rPr>
  </w:style>
  <w:style w:type="paragraph" w:styleId="Textodebalo">
    <w:name w:val="Balloon Text"/>
    <w:basedOn w:val="Normal"/>
    <w:link w:val="TextodebaloChar"/>
    <w:uiPriority w:val="99"/>
    <w:semiHidden/>
    <w:unhideWhenUsed/>
    <w:rsid w:val="00276631"/>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6631"/>
    <w:rPr>
      <w:rFonts w:ascii="Tahoma" w:hAnsi="Tahoma" w:cs="Tahoma"/>
      <w:sz w:val="16"/>
      <w:szCs w:val="16"/>
    </w:rPr>
  </w:style>
  <w:style w:type="paragraph" w:styleId="Corpodetexto">
    <w:name w:val="Body Text"/>
    <w:basedOn w:val="Normal"/>
    <w:link w:val="CorpodetextoChar"/>
    <w:uiPriority w:val="99"/>
    <w:unhideWhenUsed/>
    <w:rsid w:val="00684C92"/>
  </w:style>
  <w:style w:type="character" w:customStyle="1" w:styleId="CorpodetextoChar">
    <w:name w:val="Corpo de texto Char"/>
    <w:basedOn w:val="Fontepargpadro"/>
    <w:link w:val="Corpodetexto"/>
    <w:uiPriority w:val="99"/>
    <w:rsid w:val="00684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120" w:after="120" w:line="360" w:lineRule="auto"/>
        <w:ind w:firstLine="255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93C2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BB018E"/>
    <w:pPr>
      <w:ind w:left="720"/>
      <w:contextualSpacing/>
    </w:pPr>
  </w:style>
  <w:style w:type="paragraph" w:customStyle="1" w:styleId="Normal1">
    <w:name w:val="Normal1"/>
    <w:basedOn w:val="Normal"/>
    <w:rsid w:val="008731DF"/>
    <w:pPr>
      <w:tabs>
        <w:tab w:val="left" w:pos="1320"/>
        <w:tab w:val="right" w:pos="6425"/>
      </w:tabs>
      <w:spacing w:line="240" w:lineRule="atLeast"/>
      <w:ind w:firstLine="2835"/>
    </w:pPr>
    <w:rPr>
      <w:rFonts w:ascii="Verdana" w:eastAsia="Times New Roman" w:hAnsi="Verdana" w:cs="Times New Roman"/>
      <w:sz w:val="28"/>
      <w:szCs w:val="20"/>
      <w:lang w:eastAsia="pt-BR"/>
    </w:rPr>
  </w:style>
  <w:style w:type="paragraph" w:styleId="Recuodecorpodetexto2">
    <w:name w:val="Body Text Indent 2"/>
    <w:basedOn w:val="Normal"/>
    <w:link w:val="Recuodecorpodetexto2Char"/>
    <w:rsid w:val="001E3019"/>
    <w:pPr>
      <w:spacing w:line="240" w:lineRule="auto"/>
      <w:ind w:firstLine="2835"/>
    </w:pPr>
    <w:rPr>
      <w:rFonts w:ascii="Verdana" w:eastAsia="Times New Roman" w:hAnsi="Verdana" w:cs="Times New Roman"/>
      <w:sz w:val="24"/>
      <w:szCs w:val="24"/>
      <w:lang w:eastAsia="pt-BR"/>
    </w:rPr>
  </w:style>
  <w:style w:type="character" w:customStyle="1" w:styleId="Recuodecorpodetexto2Char">
    <w:name w:val="Recuo de corpo de texto 2 Char"/>
    <w:basedOn w:val="Fontepargpadro"/>
    <w:link w:val="Recuodecorpodetexto2"/>
    <w:rsid w:val="001E3019"/>
    <w:rPr>
      <w:rFonts w:ascii="Verdana" w:eastAsia="Times New Roman" w:hAnsi="Verdana" w:cs="Times New Roman"/>
      <w:sz w:val="24"/>
      <w:szCs w:val="24"/>
      <w:lang w:eastAsia="pt-BR"/>
    </w:rPr>
  </w:style>
  <w:style w:type="paragraph" w:styleId="Textodebalo">
    <w:name w:val="Balloon Text"/>
    <w:basedOn w:val="Normal"/>
    <w:link w:val="TextodebaloChar"/>
    <w:uiPriority w:val="99"/>
    <w:semiHidden/>
    <w:unhideWhenUsed/>
    <w:rsid w:val="00276631"/>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66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9260013">
      <w:bodyDiv w:val="1"/>
      <w:marLeft w:val="0"/>
      <w:marRight w:val="0"/>
      <w:marTop w:val="0"/>
      <w:marBottom w:val="0"/>
      <w:divBdr>
        <w:top w:val="none" w:sz="0" w:space="0" w:color="auto"/>
        <w:left w:val="none" w:sz="0" w:space="0" w:color="auto"/>
        <w:bottom w:val="none" w:sz="0" w:space="0" w:color="auto"/>
        <w:right w:val="none" w:sz="0" w:space="0" w:color="auto"/>
      </w:divBdr>
      <w:divsChild>
        <w:div w:id="679503294">
          <w:marLeft w:val="0"/>
          <w:marRight w:val="0"/>
          <w:marTop w:val="0"/>
          <w:marBottom w:val="0"/>
          <w:divBdr>
            <w:top w:val="none" w:sz="0" w:space="0" w:color="auto"/>
            <w:left w:val="none" w:sz="0" w:space="0" w:color="auto"/>
            <w:bottom w:val="none" w:sz="0" w:space="0" w:color="auto"/>
            <w:right w:val="none" w:sz="0" w:space="0" w:color="auto"/>
          </w:divBdr>
          <w:divsChild>
            <w:div w:id="1105421083">
              <w:marLeft w:val="0"/>
              <w:marRight w:val="0"/>
              <w:marTop w:val="0"/>
              <w:marBottom w:val="0"/>
              <w:divBdr>
                <w:top w:val="none" w:sz="0" w:space="0" w:color="auto"/>
                <w:left w:val="none" w:sz="0" w:space="0" w:color="auto"/>
                <w:bottom w:val="none" w:sz="0" w:space="0" w:color="auto"/>
                <w:right w:val="none" w:sz="0" w:space="0" w:color="auto"/>
              </w:divBdr>
              <w:divsChild>
                <w:div w:id="1118061057">
                  <w:marLeft w:val="0"/>
                  <w:marRight w:val="0"/>
                  <w:marTop w:val="0"/>
                  <w:marBottom w:val="0"/>
                  <w:divBdr>
                    <w:top w:val="none" w:sz="0" w:space="0" w:color="auto"/>
                    <w:left w:val="none" w:sz="0" w:space="0" w:color="auto"/>
                    <w:bottom w:val="none" w:sz="0" w:space="0" w:color="auto"/>
                    <w:right w:val="none" w:sz="0" w:space="0" w:color="auto"/>
                  </w:divBdr>
                  <w:divsChild>
                    <w:div w:id="124657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9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C96AC-BF51-4E9E-859D-B0291830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15</Pages>
  <Words>4057</Words>
  <Characters>21913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 </cp:lastModifiedBy>
  <cp:revision>7</cp:revision>
  <cp:lastPrinted>2012-12-07T13:57:00Z</cp:lastPrinted>
  <dcterms:created xsi:type="dcterms:W3CDTF">2012-12-07T12:16:00Z</dcterms:created>
  <dcterms:modified xsi:type="dcterms:W3CDTF">2012-12-07T14:23:00Z</dcterms:modified>
</cp:coreProperties>
</file>